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230879354" w:displacedByCustomXml="next"/>
    <w:sdt>
      <w:sdtPr>
        <w:rPr>
          <w:rFonts w:asciiTheme="majorHAnsi" w:eastAsiaTheme="majorEastAsia" w:hAnsiTheme="majorHAnsi" w:cstheme="majorBidi"/>
          <w:caps/>
        </w:rPr>
        <w:id w:val="1121976722"/>
        <w:docPartObj>
          <w:docPartGallery w:val="Cover Pages"/>
          <w:docPartUnique/>
        </w:docPartObj>
      </w:sdtPr>
      <w:sdtEndPr>
        <w:rPr>
          <w:rFonts w:ascii="Times New Roman" w:eastAsia="Calibri" w:hAnsi="Times New Roman" w:cs="Times New Roman"/>
          <w:caps w:val="0"/>
          <w:sz w:val="24"/>
          <w:szCs w:val="28"/>
          <w:lang w:eastAsia="en-US"/>
        </w:rPr>
      </w:sdtEndPr>
      <w:sdtContent>
        <w:tbl>
          <w:tblPr>
            <w:tblW w:w="5000" w:type="pct"/>
            <w:jc w:val="center"/>
            <w:tblLook w:val="04A0"/>
          </w:tblPr>
          <w:tblGrid>
            <w:gridCol w:w="10420"/>
          </w:tblGrid>
          <w:tr w:rsidR="00F26B41">
            <w:trPr>
              <w:trHeight w:val="2880"/>
              <w:jc w:val="center"/>
            </w:trPr>
            <w:tc>
              <w:tcPr>
                <w:tcW w:w="5000" w:type="pct"/>
              </w:tcPr>
              <w:p w:rsidR="00F26B41" w:rsidRDefault="00F26B41" w:rsidP="00F26B41">
                <w:pPr>
                  <w:pStyle w:val="af1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</w:tc>
          </w:tr>
          <w:tr w:rsidR="00F26B41">
            <w:trPr>
              <w:trHeight w:val="1440"/>
              <w:jc w:val="center"/>
            </w:trPr>
            <w:sdt>
              <w:sdtPr>
                <w:rPr>
                  <w:rFonts w:ascii="Times New Roman" w:eastAsiaTheme="majorEastAsia" w:hAnsi="Times New Roman"/>
                  <w:b/>
                  <w:sz w:val="40"/>
                  <w:szCs w:val="40"/>
                </w:rPr>
                <w:alias w:val="Заголовок"/>
                <w:id w:val="15524250"/>
                <w:placeholder>
                  <w:docPart w:val="F96610194CD1489EB4886E8572B146DA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F26B41" w:rsidRPr="00D75460" w:rsidRDefault="00D75460" w:rsidP="00720543">
                    <w:pPr>
                      <w:pStyle w:val="af1"/>
                      <w:jc w:val="center"/>
                      <w:rPr>
                        <w:rFonts w:asciiTheme="majorHAnsi" w:eastAsiaTheme="majorEastAsia" w:hAnsiTheme="majorHAnsi" w:cstheme="majorBidi"/>
                        <w:b/>
                        <w:sz w:val="80"/>
                        <w:szCs w:val="80"/>
                      </w:rPr>
                    </w:pPr>
                    <w:r w:rsidRPr="00D75460">
                      <w:rPr>
                        <w:rFonts w:ascii="Times New Roman" w:eastAsiaTheme="majorEastAsia" w:hAnsi="Times New Roman"/>
                        <w:b/>
                        <w:sz w:val="40"/>
                        <w:szCs w:val="40"/>
                      </w:rPr>
                      <w:t>Руководство по работе с Актом списании объектов нефинансовых активов (кроме транспортных средств) форма (0510454)</w:t>
                    </w:r>
                    <w:r w:rsidR="00532BBB">
                      <w:rPr>
                        <w:rFonts w:ascii="Times New Roman" w:eastAsiaTheme="majorEastAsia" w:hAnsi="Times New Roman"/>
                        <w:b/>
                        <w:sz w:val="40"/>
                        <w:szCs w:val="40"/>
                      </w:rPr>
                      <w:t xml:space="preserve">, который </w:t>
                    </w:r>
                    <w:r w:rsidR="00720543">
                      <w:rPr>
                        <w:rFonts w:ascii="Times New Roman" w:eastAsiaTheme="majorEastAsia" w:hAnsi="Times New Roman"/>
                        <w:b/>
                        <w:sz w:val="40"/>
                        <w:szCs w:val="40"/>
                      </w:rPr>
                      <w:t xml:space="preserve">требует согласования МЗ КК, </w:t>
                    </w:r>
                    <w:r>
                      <w:rPr>
                        <w:rFonts w:ascii="Times New Roman" w:eastAsiaTheme="majorEastAsia" w:hAnsi="Times New Roman"/>
                        <w:b/>
                        <w:sz w:val="40"/>
                        <w:szCs w:val="40"/>
                      </w:rPr>
                      <w:t>для учреждений не ведущих бухгалтерский учет</w:t>
                    </w:r>
                    <w:r w:rsidR="00532BBB">
                      <w:rPr>
                        <w:rFonts w:ascii="Times New Roman" w:eastAsiaTheme="majorEastAsia" w:hAnsi="Times New Roman"/>
                        <w:b/>
                        <w:sz w:val="40"/>
                        <w:szCs w:val="40"/>
                      </w:rPr>
                      <w:t xml:space="preserve"> в Парус-8.</w:t>
                    </w:r>
                  </w:p>
                </w:tc>
              </w:sdtContent>
            </w:sdt>
          </w:tr>
          <w:tr w:rsidR="00F26B41">
            <w:trPr>
              <w:trHeight w:val="720"/>
              <w:jc w:val="center"/>
            </w:trPr>
            <w:sdt>
              <w:sdtPr>
                <w:rPr>
                  <w:rFonts w:ascii="Times New Roman" w:eastAsiaTheme="majorEastAsia" w:hAnsi="Times New Roman"/>
                  <w:i/>
                  <w:sz w:val="32"/>
                  <w:szCs w:val="32"/>
                </w:rPr>
                <w:alias w:val="Подзаголовок"/>
                <w:id w:val="15524255"/>
                <w:placeholder>
                  <w:docPart w:val="9A8C26968A264C0488DA26C66467C3C8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F26B41" w:rsidRDefault="00532BBB">
                    <w:pPr>
                      <w:pStyle w:val="af1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 w:rsidRPr="00532BBB">
                      <w:rPr>
                        <w:rFonts w:ascii="Times New Roman" w:eastAsiaTheme="majorEastAsia" w:hAnsi="Times New Roman"/>
                        <w:i/>
                        <w:sz w:val="32"/>
                        <w:szCs w:val="32"/>
                      </w:rPr>
                      <w:t>Добавление и заполнение документа. Статусная модель</w:t>
                    </w:r>
                  </w:p>
                </w:tc>
              </w:sdtContent>
            </w:sdt>
          </w:tr>
          <w:tr w:rsidR="00F26B41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F26B41" w:rsidRDefault="00F26B41">
                <w:pPr>
                  <w:pStyle w:val="af1"/>
                  <w:jc w:val="center"/>
                </w:pPr>
              </w:p>
            </w:tc>
          </w:tr>
          <w:tr w:rsidR="00F26B41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F26B41" w:rsidRDefault="00F26B41" w:rsidP="00720543">
                <w:pPr>
                  <w:pStyle w:val="af1"/>
                  <w:jc w:val="center"/>
                  <w:rPr>
                    <w:b/>
                    <w:bCs/>
                  </w:rPr>
                </w:pPr>
              </w:p>
            </w:tc>
          </w:tr>
          <w:tr w:rsidR="00F26B41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F26B41" w:rsidRDefault="00F26B41" w:rsidP="00720543">
                <w:pPr>
                  <w:pStyle w:val="af1"/>
                  <w:jc w:val="center"/>
                  <w:rPr>
                    <w:b/>
                    <w:bCs/>
                  </w:rPr>
                </w:pPr>
              </w:p>
            </w:tc>
          </w:tr>
        </w:tbl>
        <w:p w:rsidR="00F26B41" w:rsidRDefault="00F26B41"/>
        <w:p w:rsidR="00F26B41" w:rsidRDefault="00F26B41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10420"/>
          </w:tblGrid>
          <w:tr w:rsidR="00F26B41">
            <w:tc>
              <w:tcPr>
                <w:tcW w:w="5000" w:type="pct"/>
              </w:tcPr>
              <w:p w:rsidR="00F26B41" w:rsidRDefault="00F26B41" w:rsidP="00720543">
                <w:pPr>
                  <w:pStyle w:val="af1"/>
                </w:pPr>
              </w:p>
            </w:tc>
          </w:tr>
        </w:tbl>
        <w:p w:rsidR="00F26B41" w:rsidRDefault="00F26B41"/>
        <w:p w:rsidR="00F26B41" w:rsidRDefault="00F26B41">
          <w:pPr>
            <w:autoSpaceDE/>
            <w:autoSpaceDN/>
            <w:adjustRightInd/>
            <w:spacing w:before="0" w:after="200" w:line="276" w:lineRule="auto"/>
            <w:jc w:val="left"/>
            <w:rPr>
              <w:rFonts w:eastAsia="Times New Roman"/>
              <w:b/>
              <w:i/>
              <w:iCs/>
              <w:color w:val="000000"/>
              <w:sz w:val="28"/>
              <w:szCs w:val="28"/>
              <w:lang w:bidi="en-US"/>
            </w:rPr>
          </w:pPr>
          <w:r>
            <w:rPr>
              <w:szCs w:val="28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sz w:val="22"/>
          <w:szCs w:val="22"/>
        </w:rPr>
        <w:id w:val="502787045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 w:cs="Times New Roman"/>
          <w:b w:val="0"/>
          <w:bCs w:val="0"/>
          <w:i w:val="0"/>
          <w:sz w:val="24"/>
          <w:szCs w:val="24"/>
          <w:lang w:bidi="ar-SA"/>
        </w:rPr>
      </w:sdtEndPr>
      <w:sdtContent>
        <w:p w:rsidR="00D96342" w:rsidRPr="00D96342" w:rsidRDefault="00D96342" w:rsidP="00FF76E3">
          <w:pPr>
            <w:pStyle w:val="afb"/>
            <w:pBdr>
              <w:bottom w:val="none" w:sz="0" w:space="0" w:color="auto"/>
            </w:pBdr>
          </w:pPr>
          <w:r w:rsidRPr="00C55711">
            <w:t>Оглавление</w:t>
          </w:r>
        </w:p>
        <w:p w:rsidR="001F38BE" w:rsidRDefault="00D96342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015575" w:history="1">
            <w:r w:rsidR="001F38BE" w:rsidRPr="005E6734">
              <w:rPr>
                <w:rStyle w:val="af3"/>
                <w:noProof/>
                <w:lang w:bidi="en-US"/>
              </w:rPr>
              <w:t>Инвентарная картотека</w:t>
            </w:r>
            <w:r w:rsidR="001F38BE">
              <w:rPr>
                <w:noProof/>
                <w:webHidden/>
              </w:rPr>
              <w:tab/>
            </w:r>
            <w:r w:rsidR="001F38BE">
              <w:rPr>
                <w:noProof/>
                <w:webHidden/>
              </w:rPr>
              <w:fldChar w:fldCharType="begin"/>
            </w:r>
            <w:r w:rsidR="001F38BE">
              <w:rPr>
                <w:noProof/>
                <w:webHidden/>
              </w:rPr>
              <w:instrText xml:space="preserve"> PAGEREF _Toc237015575 \h </w:instrText>
            </w:r>
            <w:r w:rsidR="001F38BE">
              <w:rPr>
                <w:noProof/>
                <w:webHidden/>
              </w:rPr>
            </w:r>
            <w:r w:rsidR="001F38BE">
              <w:rPr>
                <w:noProof/>
                <w:webHidden/>
              </w:rPr>
              <w:fldChar w:fldCharType="separate"/>
            </w:r>
            <w:r w:rsidR="001F38BE">
              <w:rPr>
                <w:noProof/>
                <w:webHidden/>
              </w:rPr>
              <w:t>3</w:t>
            </w:r>
            <w:r w:rsidR="001F38BE">
              <w:rPr>
                <w:noProof/>
                <w:webHidden/>
              </w:rPr>
              <w:fldChar w:fldCharType="end"/>
            </w:r>
          </w:hyperlink>
        </w:p>
        <w:p w:rsidR="001F38BE" w:rsidRDefault="001F38BE">
          <w:pPr>
            <w:pStyle w:val="2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237015576" w:history="1">
            <w:r w:rsidRPr="005E6734">
              <w:rPr>
                <w:rStyle w:val="af3"/>
                <w:noProof/>
              </w:rPr>
              <w:t>Добавление инвентарной карточки учета основных средств (тип ОС-6)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8BE" w:rsidRDefault="001F38BE">
          <w:pPr>
            <w:pStyle w:val="2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237015577" w:history="1">
            <w:r w:rsidRPr="005E6734">
              <w:rPr>
                <w:rStyle w:val="af3"/>
                <w:noProof/>
              </w:rPr>
              <w:t>Принятие к учету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8BE" w:rsidRDefault="001F38BE">
          <w:pPr>
            <w:pStyle w:val="2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237015578" w:history="1">
            <w:r w:rsidRPr="005E6734">
              <w:rPr>
                <w:rStyle w:val="af3"/>
                <w:noProof/>
              </w:rPr>
              <w:t>Списание 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8BE" w:rsidRDefault="001F38BE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sz w:val="22"/>
              <w:szCs w:val="22"/>
              <w:lang w:eastAsia="ru-RU"/>
            </w:rPr>
          </w:pPr>
          <w:hyperlink w:anchor="_Toc237015579" w:history="1">
            <w:r w:rsidRPr="005E6734">
              <w:rPr>
                <w:rStyle w:val="af3"/>
                <w:noProof/>
                <w:lang w:bidi="en-US"/>
              </w:rPr>
              <w:t>Статусная модель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8BE" w:rsidRDefault="001F38BE">
          <w:pPr>
            <w:pStyle w:val="2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237015580" w:history="1">
            <w:r w:rsidRPr="005E6734">
              <w:rPr>
                <w:rStyle w:val="af3"/>
                <w:noProof/>
              </w:rPr>
              <w:t>Общая схема движения документа Акт о списании объектов нефинансовых активов (кроме транспортных средств) (форма по ОКУД 0510454):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8BE" w:rsidRDefault="001F38BE">
          <w:pPr>
            <w:pStyle w:val="2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237015581" w:history="1">
            <w:r w:rsidRPr="005E6734">
              <w:rPr>
                <w:rStyle w:val="af3"/>
                <w:noProof/>
              </w:rPr>
              <w:t>Работа ответственного исполнителя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8BE" w:rsidRDefault="001F38BE">
          <w:pPr>
            <w:pStyle w:val="2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237015582" w:history="1">
            <w:r w:rsidRPr="005E6734">
              <w:rPr>
                <w:rStyle w:val="af3"/>
                <w:noProof/>
              </w:rPr>
              <w:t>Работа членов комиссии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8BE" w:rsidRDefault="001F38BE">
          <w:pPr>
            <w:pStyle w:val="2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237015583" w:history="1">
            <w:r w:rsidRPr="005E6734">
              <w:rPr>
                <w:rStyle w:val="af3"/>
                <w:noProof/>
              </w:rPr>
              <w:t>Работа председателя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8BE" w:rsidRDefault="001F38BE">
          <w:pPr>
            <w:pStyle w:val="2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237015584" w:history="1">
            <w:r w:rsidRPr="005E6734">
              <w:rPr>
                <w:rStyle w:val="af3"/>
                <w:noProof/>
              </w:rPr>
              <w:t>Работа исполнителя централизованной бухгалтерии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8BE" w:rsidRDefault="001F38BE">
          <w:pPr>
            <w:pStyle w:val="2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237015585" w:history="1">
            <w:r w:rsidRPr="005E6734">
              <w:rPr>
                <w:rStyle w:val="af3"/>
                <w:noProof/>
                <w:shd w:val="clear" w:color="auto" w:fill="FFFFFF"/>
              </w:rPr>
              <w:t>Работа руководителя учреждителя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8BE" w:rsidRDefault="001F38BE">
          <w:pPr>
            <w:pStyle w:val="22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237015586" w:history="1">
            <w:r w:rsidRPr="005E6734">
              <w:rPr>
                <w:rStyle w:val="af3"/>
                <w:noProof/>
                <w:shd w:val="clear" w:color="auto" w:fill="FFFFFF"/>
              </w:rPr>
              <w:t>Работа руководителя учреждения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F38BE" w:rsidRDefault="001F38BE">
          <w:pPr>
            <w:pStyle w:val="11"/>
            <w:tabs>
              <w:tab w:val="right" w:leader="dot" w:pos="10194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sz w:val="22"/>
              <w:szCs w:val="22"/>
              <w:lang w:eastAsia="ru-RU"/>
            </w:rPr>
          </w:pPr>
          <w:hyperlink w:anchor="_Toc237015587" w:history="1">
            <w:r w:rsidRPr="005E6734">
              <w:rPr>
                <w:rStyle w:val="af3"/>
                <w:noProof/>
                <w:lang w:bidi="en-US"/>
              </w:rPr>
              <w:t>Способы ознакомления с документом при его подписании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6342" w:rsidRDefault="00D96342" w:rsidP="00FF76E3">
          <w:r>
            <w:fldChar w:fldCharType="end"/>
          </w:r>
        </w:p>
      </w:sdtContent>
    </w:sdt>
    <w:p w:rsidR="00F26B41" w:rsidRDefault="00F26B41" w:rsidP="00E03982">
      <w:pPr>
        <w:pStyle w:val="6"/>
        <w:rPr>
          <w:rFonts w:ascii="Times New Roman" w:hAnsi="Times New Roman"/>
          <w:szCs w:val="28"/>
        </w:rPr>
      </w:pPr>
    </w:p>
    <w:p w:rsidR="00E03982" w:rsidRDefault="00E03982" w:rsidP="00DE7A35">
      <w:pPr>
        <w:pStyle w:val="1"/>
      </w:pPr>
      <w:bookmarkStart w:id="1" w:name="_Toc237015575"/>
      <w:r w:rsidRPr="00DE7A35">
        <w:t>Инвентарная картотека</w:t>
      </w:r>
      <w:bookmarkEnd w:id="0"/>
      <w:bookmarkEnd w:id="1"/>
      <w:r w:rsidR="00DE7A35" w:rsidRPr="00DE7A35">
        <w:tab/>
      </w:r>
    </w:p>
    <w:p w:rsidR="00217BBC" w:rsidRPr="00217BBC" w:rsidRDefault="00217BBC" w:rsidP="00217BBC">
      <w:pPr>
        <w:ind w:firstLine="709"/>
        <w:rPr>
          <w:lang w:bidi="en-US"/>
        </w:rPr>
      </w:pPr>
      <w:r>
        <w:rPr>
          <w:lang w:bidi="en-US"/>
        </w:rPr>
        <w:t xml:space="preserve">Для корректного формирования электронного документа формы 0510454 </w:t>
      </w:r>
      <w:r w:rsidR="00BE1A4F" w:rsidRPr="00BE1A4F">
        <w:rPr>
          <w:lang w:bidi="en-US"/>
        </w:rPr>
        <w:t>Акт о списании объектов нефинансовых активов (кроме транспортных средств)</w:t>
      </w:r>
      <w:r w:rsidR="00BE1A4F">
        <w:rPr>
          <w:lang w:bidi="en-US"/>
        </w:rPr>
        <w:t xml:space="preserve"> необходимо завести инвентарную карточку в разделе «Инвентарная картотека», а затем согласно инструкции сформировать Внутренний документ, который необходимо </w:t>
      </w:r>
      <w:r w:rsidR="001130A7">
        <w:rPr>
          <w:lang w:bidi="en-US"/>
        </w:rPr>
        <w:t>будет подписать с помощью статусной модели.</w:t>
      </w:r>
    </w:p>
    <w:p w:rsidR="00E03982" w:rsidRPr="00547C04" w:rsidRDefault="00E03982" w:rsidP="00E03982">
      <w:pPr>
        <w:pStyle w:val="12"/>
        <w:keepNext/>
        <w:rPr>
          <w:rStyle w:val="af8"/>
          <w:rFonts w:ascii="Times New Roman" w:hAnsi="Times New Roman"/>
          <w:sz w:val="24"/>
          <w:szCs w:val="24"/>
        </w:rPr>
      </w:pPr>
      <w:r w:rsidRPr="00BE73E5">
        <w:rPr>
          <w:rFonts w:ascii="Times New Roman" w:hAnsi="Times New Roman"/>
          <w:sz w:val="24"/>
          <w:lang w:bidi="en-US"/>
        </w:rPr>
        <w:t xml:space="preserve">Для работы с инвентарными карточками предназначен раздел </w:t>
      </w:r>
      <w:r w:rsidR="00547C04">
        <w:rPr>
          <w:rStyle w:val="af8"/>
          <w:rFonts w:ascii="Times New Roman" w:hAnsi="Times New Roman"/>
          <w:sz w:val="24"/>
          <w:szCs w:val="24"/>
        </w:rPr>
        <w:t>Учет&gt;Инвентарная картотека</w:t>
      </w:r>
      <w:r w:rsidR="00547C04" w:rsidRPr="00547C04">
        <w:rPr>
          <w:rStyle w:val="af8"/>
          <w:rFonts w:ascii="Times New Roman" w:hAnsi="Times New Roman"/>
          <w:sz w:val="24"/>
          <w:szCs w:val="24"/>
        </w:rPr>
        <w:t>/</w:t>
      </w:r>
    </w:p>
    <w:p w:rsidR="00E03982" w:rsidRPr="00BE73E5" w:rsidRDefault="00547C04" w:rsidP="00E03982">
      <w:pPr>
        <w:pStyle w:val="12"/>
        <w:keepNext/>
        <w:ind w:firstLine="0"/>
        <w:jc w:val="center"/>
        <w:rPr>
          <w:rFonts w:ascii="Times New Roman" w:hAnsi="Times New Roman"/>
          <w:b/>
          <w:bCs/>
          <w:i/>
          <w:iCs/>
          <w:color w:val="000000"/>
          <w:sz w:val="24"/>
        </w:rPr>
      </w:pPr>
      <w:r>
        <w:rPr>
          <w:rFonts w:ascii="Times New Roman" w:hAnsi="Times New Roman"/>
          <w:b/>
          <w:bCs/>
          <w:i/>
          <w:iCs/>
          <w:noProof/>
          <w:color w:val="000000"/>
          <w:sz w:val="24"/>
          <w:lang w:eastAsia="ru-RU"/>
        </w:rPr>
        <w:drawing>
          <wp:inline distT="0" distB="0" distL="0" distR="0">
            <wp:extent cx="3256888" cy="3587588"/>
            <wp:effectExtent l="19050" t="0" r="662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86" cy="358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82" w:rsidRPr="000225B3" w:rsidRDefault="00E03982" w:rsidP="00E03982">
      <w:pPr>
        <w:pStyle w:val="a8"/>
        <w:rPr>
          <w:szCs w:val="20"/>
        </w:rPr>
      </w:pPr>
      <w:r w:rsidRPr="002D7638">
        <w:rPr>
          <w:szCs w:val="20"/>
        </w:rPr>
        <w:t xml:space="preserve">Рисунок </w:t>
      </w:r>
      <w:r w:rsidR="00581C7E" w:rsidRPr="002D7638">
        <w:rPr>
          <w:szCs w:val="20"/>
        </w:rPr>
        <w:fldChar w:fldCharType="begin"/>
      </w:r>
      <w:r w:rsidRPr="002D7638">
        <w:rPr>
          <w:szCs w:val="20"/>
        </w:rPr>
        <w:instrText xml:space="preserve"> SEQ Рисунок \* ARABIC </w:instrText>
      </w:r>
      <w:r w:rsidR="00581C7E" w:rsidRPr="002D7638">
        <w:rPr>
          <w:szCs w:val="20"/>
        </w:rPr>
        <w:fldChar w:fldCharType="separate"/>
      </w:r>
      <w:r w:rsidR="001F38BE">
        <w:rPr>
          <w:noProof/>
          <w:szCs w:val="20"/>
        </w:rPr>
        <w:t>1</w:t>
      </w:r>
      <w:r w:rsidR="00581C7E" w:rsidRPr="002D7638">
        <w:rPr>
          <w:szCs w:val="20"/>
        </w:rPr>
        <w:fldChar w:fldCharType="end"/>
      </w:r>
    </w:p>
    <w:p w:rsidR="00547C04" w:rsidRPr="00547C04" w:rsidRDefault="00547C04" w:rsidP="00547C04">
      <w:pPr>
        <w:ind w:firstLine="709"/>
      </w:pPr>
      <w:r>
        <w:t xml:space="preserve">Так же открыть раздел можно нажав на соответствующую иконку: </w:t>
      </w:r>
    </w:p>
    <w:p w:rsidR="000225B3" w:rsidRDefault="00547C04" w:rsidP="000225B3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330313" cy="3271632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386" cy="327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C04" w:rsidRPr="000225B3" w:rsidRDefault="000225B3" w:rsidP="000225B3">
      <w:pPr>
        <w:pStyle w:val="a8"/>
      </w:pPr>
      <w:r>
        <w:t xml:space="preserve">Рисунок </w:t>
      </w:r>
      <w:fldSimple w:instr=" SEQ Рисунок \* ARABIC ">
        <w:r w:rsidR="001F38BE">
          <w:rPr>
            <w:noProof/>
          </w:rPr>
          <w:t>2</w:t>
        </w:r>
      </w:fldSimple>
    </w:p>
    <w:p w:rsidR="00E03982" w:rsidRPr="002D7A4E" w:rsidRDefault="00E03982" w:rsidP="00E03982">
      <w:pPr>
        <w:pStyle w:val="12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>Откроется</w:t>
      </w:r>
      <w:r w:rsidRPr="00BE73E5">
        <w:rPr>
          <w:rFonts w:ascii="Times New Roman" w:hAnsi="Times New Roman"/>
          <w:sz w:val="24"/>
          <w:lang w:bidi="en-US"/>
        </w:rPr>
        <w:t xml:space="preserve"> раздел «Инвентарная картотека», где представлены все зарегистрированные инвентарные карточки.</w:t>
      </w:r>
    </w:p>
    <w:p w:rsidR="00E03982" w:rsidRPr="002D7A4E" w:rsidRDefault="000765D1" w:rsidP="00E03982">
      <w:pPr>
        <w:pStyle w:val="a8"/>
        <w:rPr>
          <w:b/>
          <w:szCs w:val="20"/>
        </w:rPr>
      </w:pPr>
      <w:r>
        <w:rPr>
          <w:b/>
          <w:noProof/>
          <w:szCs w:val="20"/>
          <w:lang w:eastAsia="ru-RU"/>
        </w:rPr>
        <w:drawing>
          <wp:inline distT="0" distB="0" distL="0" distR="0">
            <wp:extent cx="5085687" cy="2227636"/>
            <wp:effectExtent l="19050" t="0" r="663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050" cy="2228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82" w:rsidRPr="002D7638" w:rsidRDefault="00E03982" w:rsidP="00E03982">
      <w:pPr>
        <w:pStyle w:val="a8"/>
        <w:rPr>
          <w:szCs w:val="20"/>
        </w:rPr>
      </w:pPr>
      <w:r w:rsidRPr="002D7638">
        <w:rPr>
          <w:szCs w:val="20"/>
        </w:rPr>
        <w:t xml:space="preserve">Рисунок </w:t>
      </w:r>
      <w:r w:rsidR="00581C7E" w:rsidRPr="002D7638">
        <w:rPr>
          <w:szCs w:val="20"/>
        </w:rPr>
        <w:fldChar w:fldCharType="begin"/>
      </w:r>
      <w:r w:rsidRPr="002D7638">
        <w:rPr>
          <w:szCs w:val="20"/>
        </w:rPr>
        <w:instrText xml:space="preserve"> SEQ Рисунок \* ARABIC </w:instrText>
      </w:r>
      <w:r w:rsidR="00581C7E" w:rsidRPr="002D7638">
        <w:rPr>
          <w:szCs w:val="20"/>
        </w:rPr>
        <w:fldChar w:fldCharType="separate"/>
      </w:r>
      <w:r w:rsidR="001F38BE">
        <w:rPr>
          <w:noProof/>
          <w:szCs w:val="20"/>
        </w:rPr>
        <w:t>3</w:t>
      </w:r>
      <w:r w:rsidR="00581C7E" w:rsidRPr="002D7638">
        <w:rPr>
          <w:szCs w:val="20"/>
        </w:rPr>
        <w:fldChar w:fldCharType="end"/>
      </w:r>
    </w:p>
    <w:p w:rsidR="000225B3" w:rsidRPr="0090000B" w:rsidRDefault="00E03982" w:rsidP="0090000B">
      <w:pPr>
        <w:pStyle w:val="12"/>
        <w:rPr>
          <w:rFonts w:ascii="Times New Roman" w:hAnsi="Times New Roman"/>
          <w:noProof/>
          <w:sz w:val="24"/>
        </w:rPr>
      </w:pPr>
      <w:r w:rsidRPr="00BE73E5">
        <w:rPr>
          <w:rFonts w:ascii="Times New Roman" w:hAnsi="Times New Roman"/>
          <w:noProof/>
          <w:sz w:val="24"/>
        </w:rPr>
        <w:t>Раздел представляет собой картотечный учетный регистр и предназначен для учета нефинансовых активов</w:t>
      </w:r>
      <w:r w:rsidR="0090000B">
        <w:rPr>
          <w:rFonts w:ascii="Times New Roman" w:hAnsi="Times New Roman"/>
          <w:noProof/>
          <w:sz w:val="24"/>
        </w:rPr>
        <w:t>.</w:t>
      </w:r>
    </w:p>
    <w:p w:rsidR="000765D1" w:rsidRDefault="000765D1" w:rsidP="000765D1">
      <w:pPr>
        <w:pStyle w:val="a0"/>
        <w:numPr>
          <w:ilvl w:val="0"/>
          <w:numId w:val="0"/>
        </w:numPr>
        <w:ind w:firstLine="709"/>
        <w:rPr>
          <w:rFonts w:ascii="Times New Roman" w:hAnsi="Times New Roman"/>
          <w:b/>
          <w:i/>
          <w:sz w:val="24"/>
        </w:rPr>
      </w:pPr>
      <w:r w:rsidRPr="000765D1">
        <w:rPr>
          <w:rFonts w:ascii="Times New Roman" w:hAnsi="Times New Roman"/>
          <w:sz w:val="24"/>
        </w:rPr>
        <w:t>В разделе дост</w:t>
      </w:r>
      <w:r w:rsidR="00B25AC2">
        <w:rPr>
          <w:rFonts w:ascii="Times New Roman" w:hAnsi="Times New Roman"/>
          <w:sz w:val="24"/>
        </w:rPr>
        <w:t>упен общий отбор и отбор по коло</w:t>
      </w:r>
      <w:r w:rsidRPr="000765D1">
        <w:rPr>
          <w:rFonts w:ascii="Times New Roman" w:hAnsi="Times New Roman"/>
          <w:sz w:val="24"/>
        </w:rPr>
        <w:t>нкам</w:t>
      </w:r>
      <w:r>
        <w:rPr>
          <w:rFonts w:ascii="Times New Roman" w:hAnsi="Times New Roman"/>
          <w:sz w:val="24"/>
        </w:rPr>
        <w:t xml:space="preserve">. Для использование общего отбора следует выполнить действие контекстного меню </w:t>
      </w:r>
      <w:r w:rsidRPr="000765D1">
        <w:rPr>
          <w:rFonts w:ascii="Times New Roman" w:hAnsi="Times New Roman"/>
          <w:b/>
          <w:i/>
          <w:sz w:val="24"/>
        </w:rPr>
        <w:t>Отобрать</w:t>
      </w:r>
    </w:p>
    <w:p w:rsidR="00AC42B9" w:rsidRDefault="00AC42B9" w:rsidP="00AC42B9">
      <w:pPr>
        <w:pStyle w:val="a0"/>
        <w:keepNext/>
        <w:numPr>
          <w:ilvl w:val="0"/>
          <w:numId w:val="0"/>
        </w:numPr>
        <w:ind w:firstLine="709"/>
        <w:jc w:val="center"/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2596929" cy="839204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360" cy="83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2B9" w:rsidRDefault="00AC42B9" w:rsidP="00AC42B9">
      <w:pPr>
        <w:pStyle w:val="a8"/>
      </w:pPr>
      <w:r>
        <w:t xml:space="preserve">Рисунок </w:t>
      </w:r>
      <w:fldSimple w:instr=" SEQ Рисунок \* ARABIC ">
        <w:r w:rsidR="001F38BE">
          <w:rPr>
            <w:noProof/>
          </w:rPr>
          <w:t>4</w:t>
        </w:r>
      </w:fldSimple>
    </w:p>
    <w:p w:rsidR="00AC42B9" w:rsidRDefault="00AC42B9" w:rsidP="00AC42B9">
      <w:pPr>
        <w:ind w:firstLine="709"/>
      </w:pPr>
      <w:r>
        <w:t>Откроется окно общего отбора, в котором можно задать необходимые параметры, например:</w:t>
      </w:r>
    </w:p>
    <w:p w:rsidR="00AC42B9" w:rsidRDefault="00AC42B9" w:rsidP="00AC42B9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995437" cy="3522241"/>
            <wp:effectExtent l="1905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309" cy="3522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5B3" w:rsidRDefault="00AC42B9" w:rsidP="00AC42B9">
      <w:pPr>
        <w:pStyle w:val="a8"/>
      </w:pPr>
      <w:r>
        <w:t xml:space="preserve">Рисунок </w:t>
      </w:r>
      <w:fldSimple w:instr=" SEQ Рисунок \* ARABIC ">
        <w:r w:rsidR="001F38BE">
          <w:rPr>
            <w:noProof/>
          </w:rPr>
          <w:t>5</w:t>
        </w:r>
      </w:fldSimple>
    </w:p>
    <w:p w:rsidR="00AC42B9" w:rsidRDefault="00AC42B9" w:rsidP="00AC42B9">
      <w:pPr>
        <w:ind w:firstLine="709"/>
      </w:pPr>
      <w:r>
        <w:t>Для применения введенных параметров нажать кнопку «Ок».</w:t>
      </w:r>
    </w:p>
    <w:p w:rsidR="00EA28D7" w:rsidRPr="00BE73E5" w:rsidRDefault="00EA28D7" w:rsidP="00EA28D7">
      <w:pPr>
        <w:pStyle w:val="12"/>
        <w:rPr>
          <w:rFonts w:ascii="Times New Roman" w:hAnsi="Times New Roman"/>
          <w:sz w:val="24"/>
          <w:lang w:bidi="en-US"/>
        </w:rPr>
      </w:pPr>
      <w:r w:rsidRPr="00BE73E5">
        <w:rPr>
          <w:rFonts w:ascii="Times New Roman" w:hAnsi="Times New Roman"/>
          <w:sz w:val="24"/>
          <w:lang w:bidi="en-US"/>
        </w:rPr>
        <w:t xml:space="preserve">Действие </w:t>
      </w:r>
      <w:r w:rsidRPr="00BE73E5">
        <w:rPr>
          <w:rFonts w:ascii="Times New Roman" w:hAnsi="Times New Roman"/>
          <w:sz w:val="24"/>
        </w:rPr>
        <w:t>«</w:t>
      </w:r>
      <w:r w:rsidRPr="00BE73E5">
        <w:rPr>
          <w:rFonts w:ascii="Times New Roman" w:hAnsi="Times New Roman"/>
          <w:sz w:val="24"/>
          <w:lang w:bidi="en-US"/>
        </w:rPr>
        <w:t>Отобрать по колонке</w:t>
      </w:r>
      <w:r w:rsidRPr="00BE73E5">
        <w:rPr>
          <w:rFonts w:ascii="Times New Roman" w:hAnsi="Times New Roman"/>
          <w:sz w:val="24"/>
        </w:rPr>
        <w:t>»</w:t>
      </w:r>
      <w:r w:rsidRPr="00BE73E5">
        <w:rPr>
          <w:rFonts w:ascii="Times New Roman" w:hAnsi="Times New Roman"/>
          <w:sz w:val="24"/>
          <w:lang w:bidi="en-US"/>
        </w:rPr>
        <w:t xml:space="preserve"> предназначено для отбора записей в списке по условию, заданному для определенной, предварительно выбранной колонки.</w:t>
      </w:r>
    </w:p>
    <w:p w:rsidR="00EA28D7" w:rsidRDefault="00EA28D7" w:rsidP="00EA28D7">
      <w:pPr>
        <w:pStyle w:val="12"/>
        <w:rPr>
          <w:rFonts w:ascii="Times New Roman" w:hAnsi="Times New Roman"/>
          <w:sz w:val="24"/>
          <w:lang w:bidi="en-US"/>
        </w:rPr>
      </w:pPr>
      <w:r w:rsidRPr="00BE73E5">
        <w:rPr>
          <w:rFonts w:ascii="Times New Roman" w:hAnsi="Times New Roman"/>
          <w:sz w:val="24"/>
          <w:lang w:bidi="en-US"/>
        </w:rPr>
        <w:t xml:space="preserve">Условия, заданные подобным способом для двух и более колонок одного списка, учитываются в совокупности (объединяются по </w:t>
      </w:r>
      <w:r w:rsidRPr="00BE73E5">
        <w:rPr>
          <w:rFonts w:ascii="Times New Roman" w:hAnsi="Times New Roman"/>
          <w:sz w:val="24"/>
        </w:rPr>
        <w:t>«</w:t>
      </w:r>
      <w:r w:rsidRPr="00BE73E5">
        <w:rPr>
          <w:rFonts w:ascii="Times New Roman" w:hAnsi="Times New Roman"/>
          <w:sz w:val="24"/>
          <w:lang w:bidi="en-US"/>
        </w:rPr>
        <w:t>логическому И</w:t>
      </w:r>
      <w:r w:rsidRPr="00BE73E5">
        <w:rPr>
          <w:rFonts w:ascii="Times New Roman" w:hAnsi="Times New Roman"/>
          <w:sz w:val="24"/>
        </w:rPr>
        <w:t>»</w:t>
      </w:r>
      <w:r w:rsidRPr="00BE73E5">
        <w:rPr>
          <w:rFonts w:ascii="Times New Roman" w:hAnsi="Times New Roman"/>
          <w:sz w:val="24"/>
          <w:lang w:bidi="en-US"/>
        </w:rPr>
        <w:t xml:space="preserve">). Заголовок колонки, для которой задано условие отбора, выделяется </w:t>
      </w:r>
      <w:r w:rsidR="00772320">
        <w:rPr>
          <w:rFonts w:ascii="Times New Roman" w:hAnsi="Times New Roman"/>
          <w:sz w:val="24"/>
          <w:lang w:bidi="en-US"/>
        </w:rPr>
        <w:t>жирным шрифтом и значком «</w:t>
      </w:r>
      <w:r w:rsidR="00772320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143123" cy="143123"/>
            <wp:effectExtent l="19050" t="0" r="9277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4" cy="14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320">
        <w:rPr>
          <w:rFonts w:ascii="Times New Roman" w:hAnsi="Times New Roman"/>
          <w:sz w:val="24"/>
          <w:lang w:bidi="en-US"/>
        </w:rPr>
        <w:t>»</w:t>
      </w:r>
      <w:r w:rsidRPr="00BE73E5">
        <w:rPr>
          <w:rFonts w:ascii="Times New Roman" w:hAnsi="Times New Roman"/>
          <w:sz w:val="24"/>
          <w:lang w:bidi="en-US"/>
        </w:rPr>
        <w:t>:</w:t>
      </w:r>
    </w:p>
    <w:p w:rsidR="00EA28D7" w:rsidRDefault="00DB47ED" w:rsidP="00EA28D7">
      <w:pPr>
        <w:pStyle w:val="12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5307385" cy="1519371"/>
            <wp:effectExtent l="19050" t="0" r="75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176" cy="151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8D7" w:rsidRPr="00517D16" w:rsidRDefault="00EA28D7" w:rsidP="00EA28D7">
      <w:pPr>
        <w:pStyle w:val="a8"/>
        <w:rPr>
          <w:szCs w:val="20"/>
        </w:rPr>
      </w:pPr>
      <w:r w:rsidRPr="00517D16">
        <w:rPr>
          <w:szCs w:val="20"/>
        </w:rPr>
        <w:t xml:space="preserve">Рисунок </w:t>
      </w:r>
      <w:r w:rsidR="00581C7E" w:rsidRPr="00517D16">
        <w:rPr>
          <w:szCs w:val="20"/>
        </w:rPr>
        <w:fldChar w:fldCharType="begin"/>
      </w:r>
      <w:r w:rsidRPr="00517D16">
        <w:rPr>
          <w:szCs w:val="20"/>
        </w:rPr>
        <w:instrText xml:space="preserve"> SEQ Рисунок \* ARABIC </w:instrText>
      </w:r>
      <w:r w:rsidR="00581C7E" w:rsidRPr="00517D16">
        <w:rPr>
          <w:szCs w:val="20"/>
        </w:rPr>
        <w:fldChar w:fldCharType="separate"/>
      </w:r>
      <w:r w:rsidR="001F38BE">
        <w:rPr>
          <w:noProof/>
          <w:szCs w:val="20"/>
        </w:rPr>
        <w:t>6</w:t>
      </w:r>
      <w:r w:rsidR="00581C7E" w:rsidRPr="00517D16">
        <w:rPr>
          <w:szCs w:val="20"/>
        </w:rPr>
        <w:fldChar w:fldCharType="end"/>
      </w:r>
    </w:p>
    <w:p w:rsidR="00EA28D7" w:rsidRDefault="00772320" w:rsidP="00EA28D7">
      <w:pPr>
        <w:pStyle w:val="12"/>
        <w:keepNext/>
        <w:jc w:val="center"/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1316769" cy="81873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586" cy="81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8D7" w:rsidRPr="00517D16" w:rsidRDefault="00EA28D7" w:rsidP="00EA28D7">
      <w:pPr>
        <w:pStyle w:val="a8"/>
        <w:rPr>
          <w:szCs w:val="20"/>
        </w:rPr>
      </w:pPr>
      <w:r w:rsidRPr="00517D16">
        <w:rPr>
          <w:szCs w:val="20"/>
        </w:rPr>
        <w:t xml:space="preserve">Рисунок </w:t>
      </w:r>
      <w:r w:rsidR="00581C7E" w:rsidRPr="00517D16">
        <w:rPr>
          <w:szCs w:val="20"/>
        </w:rPr>
        <w:fldChar w:fldCharType="begin"/>
      </w:r>
      <w:r w:rsidRPr="00517D16">
        <w:rPr>
          <w:szCs w:val="20"/>
        </w:rPr>
        <w:instrText xml:space="preserve"> SEQ Рисунок \* ARABIC </w:instrText>
      </w:r>
      <w:r w:rsidR="00581C7E" w:rsidRPr="00517D16">
        <w:rPr>
          <w:szCs w:val="20"/>
        </w:rPr>
        <w:fldChar w:fldCharType="separate"/>
      </w:r>
      <w:r w:rsidR="001F38BE">
        <w:rPr>
          <w:noProof/>
          <w:szCs w:val="20"/>
        </w:rPr>
        <w:t>7</w:t>
      </w:r>
      <w:r w:rsidR="00581C7E" w:rsidRPr="00517D16">
        <w:rPr>
          <w:szCs w:val="20"/>
        </w:rPr>
        <w:fldChar w:fldCharType="end"/>
      </w:r>
    </w:p>
    <w:p w:rsidR="00EA28D7" w:rsidRPr="00BE73E5" w:rsidRDefault="00EA28D7" w:rsidP="00EA28D7">
      <w:pPr>
        <w:pStyle w:val="12"/>
        <w:rPr>
          <w:rFonts w:ascii="Times New Roman" w:hAnsi="Times New Roman"/>
          <w:sz w:val="24"/>
          <w:lang w:bidi="en-US"/>
        </w:rPr>
      </w:pPr>
      <w:r w:rsidRPr="00BE73E5">
        <w:rPr>
          <w:rFonts w:ascii="Times New Roman" w:hAnsi="Times New Roman"/>
          <w:sz w:val="24"/>
          <w:lang w:bidi="en-US"/>
        </w:rPr>
        <w:t xml:space="preserve">Набор полей вызываемого окна </w:t>
      </w:r>
      <w:r w:rsidRPr="00BE73E5">
        <w:rPr>
          <w:rFonts w:ascii="Times New Roman" w:hAnsi="Times New Roman"/>
          <w:sz w:val="24"/>
        </w:rPr>
        <w:t>«</w:t>
      </w:r>
      <w:r w:rsidRPr="00BE73E5">
        <w:rPr>
          <w:rFonts w:ascii="Times New Roman" w:hAnsi="Times New Roman"/>
          <w:sz w:val="24"/>
          <w:lang w:bidi="en-US"/>
        </w:rPr>
        <w:t>Отбор по колонке</w:t>
      </w:r>
      <w:r w:rsidRPr="00BE73E5">
        <w:rPr>
          <w:rFonts w:ascii="Times New Roman" w:hAnsi="Times New Roman"/>
          <w:sz w:val="24"/>
        </w:rPr>
        <w:t>»</w:t>
      </w:r>
      <w:r w:rsidRPr="00BE73E5">
        <w:rPr>
          <w:rFonts w:ascii="Times New Roman" w:hAnsi="Times New Roman"/>
          <w:sz w:val="24"/>
          <w:lang w:bidi="en-US"/>
        </w:rPr>
        <w:t xml:space="preserve"> зависит от типа характеристики, отражаемой в колонке:</w:t>
      </w:r>
    </w:p>
    <w:p w:rsidR="00EA28D7" w:rsidRPr="00BE73E5" w:rsidRDefault="00EA28D7" w:rsidP="00EA28D7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</w:rPr>
        <w:t>Дата</w:t>
      </w:r>
      <w:r w:rsidRPr="00BE73E5">
        <w:rPr>
          <w:rFonts w:ascii="Times New Roman" w:hAnsi="Times New Roman"/>
          <w:sz w:val="24"/>
          <w:lang w:bidi="en-US"/>
        </w:rPr>
        <w:t xml:space="preserve"> – окно содержит </w:t>
      </w:r>
      <w:r w:rsidR="008070AA">
        <w:rPr>
          <w:rFonts w:ascii="Times New Roman" w:hAnsi="Times New Roman"/>
          <w:sz w:val="24"/>
          <w:lang w:bidi="en-US"/>
        </w:rPr>
        <w:t>три поля</w:t>
      </w:r>
      <w:r w:rsidRPr="00BE73E5">
        <w:rPr>
          <w:rFonts w:ascii="Times New Roman" w:hAnsi="Times New Roman"/>
          <w:sz w:val="24"/>
          <w:lang w:bidi="en-US"/>
        </w:rPr>
        <w:t xml:space="preserve"> для задания календарного диапазона;</w:t>
      </w:r>
    </w:p>
    <w:p w:rsidR="00EA28D7" w:rsidRPr="00BE73E5" w:rsidRDefault="00EA28D7" w:rsidP="00EA28D7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</w:rPr>
        <w:t>Строка</w:t>
      </w:r>
      <w:r w:rsidRPr="00BE73E5">
        <w:rPr>
          <w:rFonts w:ascii="Times New Roman" w:hAnsi="Times New Roman"/>
          <w:sz w:val="24"/>
          <w:lang w:bidi="en-US"/>
        </w:rPr>
        <w:t xml:space="preserve"> – поле для ввода текста с использованием знаков подстановки;</w:t>
      </w:r>
    </w:p>
    <w:p w:rsidR="00EA28D7" w:rsidRPr="00BE73E5" w:rsidRDefault="00EA28D7" w:rsidP="00EA28D7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</w:rPr>
        <w:t>Число</w:t>
      </w:r>
      <w:r w:rsidRPr="00BE73E5">
        <w:rPr>
          <w:rFonts w:ascii="Times New Roman" w:hAnsi="Times New Roman"/>
          <w:sz w:val="24"/>
          <w:lang w:bidi="en-US"/>
        </w:rPr>
        <w:t xml:space="preserve"> – </w:t>
      </w:r>
      <w:r w:rsidR="008070AA">
        <w:rPr>
          <w:rFonts w:ascii="Times New Roman" w:hAnsi="Times New Roman"/>
          <w:sz w:val="24"/>
          <w:lang w:bidi="en-US"/>
        </w:rPr>
        <w:t>три</w:t>
      </w:r>
      <w:r w:rsidRPr="00BE73E5">
        <w:rPr>
          <w:rFonts w:ascii="Times New Roman" w:hAnsi="Times New Roman"/>
          <w:sz w:val="24"/>
          <w:lang w:bidi="en-US"/>
        </w:rPr>
        <w:t xml:space="preserve"> </w:t>
      </w:r>
      <w:r w:rsidR="008070AA">
        <w:rPr>
          <w:rFonts w:ascii="Times New Roman" w:hAnsi="Times New Roman"/>
          <w:sz w:val="24"/>
          <w:lang w:bidi="en-US"/>
        </w:rPr>
        <w:t>поля</w:t>
      </w:r>
      <w:r w:rsidRPr="00BE73E5">
        <w:rPr>
          <w:rFonts w:ascii="Times New Roman" w:hAnsi="Times New Roman"/>
          <w:sz w:val="24"/>
          <w:lang w:bidi="en-US"/>
        </w:rPr>
        <w:t xml:space="preserve"> для задания диапазона числовых значений;</w:t>
      </w:r>
    </w:p>
    <w:p w:rsidR="00EA28D7" w:rsidRPr="00344327" w:rsidRDefault="00EA28D7" w:rsidP="00344327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</w:rPr>
        <w:t>Значение</w:t>
      </w:r>
      <w:r w:rsidRPr="00BE73E5">
        <w:rPr>
          <w:rFonts w:ascii="Times New Roman" w:hAnsi="Times New Roman"/>
          <w:sz w:val="24"/>
          <w:lang w:bidi="en-US"/>
        </w:rPr>
        <w:t xml:space="preserve"> – предопределенный перечень значений с флажками для каждого из них.</w:t>
      </w:r>
    </w:p>
    <w:p w:rsidR="00EA28D7" w:rsidRPr="00BE73E5" w:rsidRDefault="00EA28D7" w:rsidP="00EA28D7">
      <w:pPr>
        <w:pStyle w:val="12"/>
        <w:keepNext/>
        <w:rPr>
          <w:rFonts w:ascii="Times New Roman" w:hAnsi="Times New Roman"/>
          <w:sz w:val="24"/>
        </w:rPr>
      </w:pPr>
      <w:r w:rsidRPr="00BE73E5">
        <w:rPr>
          <w:rFonts w:ascii="Times New Roman" w:hAnsi="Times New Roman"/>
          <w:sz w:val="24"/>
        </w:rPr>
        <w:t>Если произведен отбор, это будет показан</w:t>
      </w:r>
      <w:r w:rsidR="00344327">
        <w:rPr>
          <w:rFonts w:ascii="Times New Roman" w:hAnsi="Times New Roman"/>
          <w:sz w:val="24"/>
        </w:rPr>
        <w:t>о с помощью специального значка «</w:t>
      </w: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178786" cy="143124"/>
            <wp:effectExtent l="19050" t="0" r="0" b="0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1" cy="14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4327">
        <w:rPr>
          <w:rFonts w:ascii="Times New Roman" w:hAnsi="Times New Roman"/>
          <w:sz w:val="24"/>
        </w:rPr>
        <w:t>»</w:t>
      </w:r>
      <w:r w:rsidRPr="00BE73E5">
        <w:rPr>
          <w:rFonts w:ascii="Times New Roman" w:hAnsi="Times New Roman"/>
          <w:sz w:val="24"/>
        </w:rPr>
        <w:t xml:space="preserve"> в верхнем правом углу панели:</w:t>
      </w:r>
    </w:p>
    <w:p w:rsidR="00EA28D7" w:rsidRPr="00BE73E5" w:rsidRDefault="003D284C" w:rsidP="00EA28D7">
      <w:pPr>
        <w:pStyle w:val="34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1162994" cy="990972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707" cy="99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8D7" w:rsidRPr="00344327" w:rsidRDefault="00EA28D7" w:rsidP="00344327">
      <w:pPr>
        <w:pStyle w:val="a8"/>
        <w:rPr>
          <w:szCs w:val="20"/>
        </w:rPr>
      </w:pPr>
      <w:r w:rsidRPr="009631E9">
        <w:rPr>
          <w:szCs w:val="20"/>
        </w:rPr>
        <w:t xml:space="preserve">Рисунок </w:t>
      </w:r>
      <w:r w:rsidR="00581C7E" w:rsidRPr="009631E9">
        <w:rPr>
          <w:szCs w:val="20"/>
        </w:rPr>
        <w:fldChar w:fldCharType="begin"/>
      </w:r>
      <w:r w:rsidRPr="009631E9">
        <w:rPr>
          <w:szCs w:val="20"/>
        </w:rPr>
        <w:instrText xml:space="preserve"> SEQ Рисунок \* ARABIC </w:instrText>
      </w:r>
      <w:r w:rsidR="00581C7E" w:rsidRPr="009631E9">
        <w:rPr>
          <w:szCs w:val="20"/>
        </w:rPr>
        <w:fldChar w:fldCharType="separate"/>
      </w:r>
      <w:r w:rsidR="001F38BE">
        <w:rPr>
          <w:noProof/>
          <w:szCs w:val="20"/>
        </w:rPr>
        <w:t>8</w:t>
      </w:r>
      <w:r w:rsidR="00581C7E" w:rsidRPr="009631E9">
        <w:rPr>
          <w:szCs w:val="20"/>
        </w:rPr>
        <w:fldChar w:fldCharType="end"/>
      </w:r>
    </w:p>
    <w:p w:rsidR="00EA28D7" w:rsidRDefault="00EA28D7" w:rsidP="00EA28D7">
      <w:pPr>
        <w:pStyle w:val="33"/>
        <w:numPr>
          <w:ilvl w:val="0"/>
          <w:numId w:val="0"/>
        </w:numPr>
        <w:ind w:firstLine="709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 xml:space="preserve">Для </w:t>
      </w:r>
      <w:r w:rsidRPr="00BE73E5">
        <w:rPr>
          <w:rFonts w:ascii="Times New Roman" w:hAnsi="Times New Roman"/>
          <w:sz w:val="24"/>
          <w:lang w:bidi="en-US"/>
        </w:rPr>
        <w:t>отмен</w:t>
      </w:r>
      <w:r>
        <w:rPr>
          <w:rFonts w:ascii="Times New Roman" w:hAnsi="Times New Roman"/>
          <w:sz w:val="24"/>
          <w:lang w:bidi="en-US"/>
        </w:rPr>
        <w:t>ы</w:t>
      </w:r>
      <w:r w:rsidRPr="00BE73E5">
        <w:rPr>
          <w:rFonts w:ascii="Times New Roman" w:hAnsi="Times New Roman"/>
          <w:sz w:val="24"/>
          <w:lang w:bidi="en-US"/>
        </w:rPr>
        <w:t xml:space="preserve"> отбора </w:t>
      </w:r>
      <w:r w:rsidRPr="00BE73E5">
        <w:rPr>
          <w:rFonts w:ascii="Times New Roman" w:hAnsi="Times New Roman"/>
          <w:b/>
          <w:i/>
          <w:sz w:val="24"/>
          <w:lang w:bidi="en-US"/>
        </w:rPr>
        <w:t>сразу по всем колонками</w:t>
      </w:r>
      <w:r w:rsidRPr="00BE73E5">
        <w:rPr>
          <w:rFonts w:ascii="Times New Roman" w:hAnsi="Times New Roman"/>
          <w:sz w:val="24"/>
          <w:lang w:bidi="en-US"/>
        </w:rPr>
        <w:t xml:space="preserve"> </w:t>
      </w:r>
      <w:r>
        <w:rPr>
          <w:rFonts w:ascii="Times New Roman" w:hAnsi="Times New Roman"/>
          <w:sz w:val="24"/>
          <w:lang w:bidi="en-US"/>
        </w:rPr>
        <w:t xml:space="preserve">необходимо в правом верхнем углу нажать символ </w:t>
      </w:r>
      <w:r w:rsidR="00344327">
        <w:rPr>
          <w:rFonts w:ascii="Times New Roman" w:hAnsi="Times New Roman"/>
          <w:sz w:val="24"/>
          <w:lang w:bidi="en-US"/>
        </w:rPr>
        <w:t>«</w:t>
      </w:r>
      <w:r w:rsidR="00344327" w:rsidRPr="00344327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178786" cy="143124"/>
            <wp:effectExtent l="19050" t="0" r="0" b="0"/>
            <wp:docPr id="9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1" cy="14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4327">
        <w:rPr>
          <w:rFonts w:ascii="Times New Roman" w:hAnsi="Times New Roman"/>
          <w:noProof/>
          <w:sz w:val="24"/>
          <w:lang w:eastAsia="ru-RU"/>
        </w:rPr>
        <w:t>»</w:t>
      </w:r>
      <w:r>
        <w:rPr>
          <w:rFonts w:ascii="Times New Roman" w:hAnsi="Times New Roman"/>
          <w:sz w:val="24"/>
          <w:lang w:bidi="en-US"/>
        </w:rPr>
        <w:t xml:space="preserve"> и подтвердить удаление фильтров по всем колонкам: </w:t>
      </w:r>
      <w:r w:rsidRPr="00BE73E5">
        <w:rPr>
          <w:rFonts w:ascii="Times New Roman" w:hAnsi="Times New Roman"/>
          <w:sz w:val="24"/>
          <w:lang w:bidi="en-US"/>
        </w:rPr>
        <w:t xml:space="preserve"> </w:t>
      </w:r>
    </w:p>
    <w:p w:rsidR="00EA28D7" w:rsidRDefault="00EA28D7" w:rsidP="00EA28D7">
      <w:pPr>
        <w:pStyle w:val="33"/>
        <w:keepNext/>
        <w:numPr>
          <w:ilvl w:val="0"/>
          <w:numId w:val="0"/>
        </w:numPr>
        <w:jc w:val="center"/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2083435" cy="128016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8D7" w:rsidRPr="00EC459C" w:rsidRDefault="00EA28D7" w:rsidP="00EA28D7">
      <w:pPr>
        <w:pStyle w:val="a8"/>
        <w:rPr>
          <w:szCs w:val="20"/>
        </w:rPr>
      </w:pPr>
      <w:r w:rsidRPr="00EC459C">
        <w:rPr>
          <w:szCs w:val="20"/>
        </w:rPr>
        <w:t xml:space="preserve">Рисунок </w:t>
      </w:r>
      <w:r w:rsidR="00581C7E" w:rsidRPr="00EC459C">
        <w:rPr>
          <w:szCs w:val="20"/>
        </w:rPr>
        <w:fldChar w:fldCharType="begin"/>
      </w:r>
      <w:r w:rsidRPr="00EC459C">
        <w:rPr>
          <w:szCs w:val="20"/>
        </w:rPr>
        <w:instrText xml:space="preserve"> SEQ Рисунок \* ARABIC </w:instrText>
      </w:r>
      <w:r w:rsidR="00581C7E" w:rsidRPr="00EC459C">
        <w:rPr>
          <w:szCs w:val="20"/>
        </w:rPr>
        <w:fldChar w:fldCharType="separate"/>
      </w:r>
      <w:r w:rsidR="001F38BE">
        <w:rPr>
          <w:noProof/>
          <w:szCs w:val="20"/>
        </w:rPr>
        <w:t>9</w:t>
      </w:r>
      <w:r w:rsidR="00581C7E" w:rsidRPr="00EC459C">
        <w:rPr>
          <w:szCs w:val="20"/>
        </w:rPr>
        <w:fldChar w:fldCharType="end"/>
      </w:r>
    </w:p>
    <w:p w:rsidR="00AC42B9" w:rsidRPr="00AC42B9" w:rsidRDefault="00AC42B9" w:rsidP="00AC42B9">
      <w:pPr>
        <w:ind w:firstLine="709"/>
      </w:pPr>
    </w:p>
    <w:p w:rsidR="00E03982" w:rsidRPr="00CA7D49" w:rsidRDefault="00E03982" w:rsidP="00344327">
      <w:pPr>
        <w:pStyle w:val="20"/>
      </w:pPr>
      <w:bookmarkStart w:id="2" w:name="_Добавление_инвентарной_карточки"/>
      <w:bookmarkStart w:id="3" w:name="_Toc237015576"/>
      <w:bookmarkEnd w:id="2"/>
      <w:r w:rsidRPr="00CA7D49">
        <w:t>Добавление инвентарной карточки учета основных средств (тип ОС-6)</w:t>
      </w:r>
      <w:bookmarkEnd w:id="3"/>
    </w:p>
    <w:p w:rsidR="00E03982" w:rsidRPr="00BE73E5" w:rsidRDefault="00E03982" w:rsidP="00E03982">
      <w:pPr>
        <w:pStyle w:val="12"/>
        <w:keepNext/>
        <w:keepLines/>
        <w:rPr>
          <w:rFonts w:ascii="Times New Roman" w:hAnsi="Times New Roman"/>
          <w:sz w:val="24"/>
        </w:rPr>
      </w:pPr>
      <w:r w:rsidRPr="00BE73E5">
        <w:rPr>
          <w:rFonts w:ascii="Times New Roman" w:hAnsi="Times New Roman"/>
          <w:sz w:val="24"/>
        </w:rPr>
        <w:t>Инвентарная карточка учета основных средств с типом ОС-6 предназначена для индивидуального учета основных средств любой стоимости.</w:t>
      </w:r>
    </w:p>
    <w:p w:rsidR="00E03982" w:rsidRDefault="00E03982" w:rsidP="00E03982">
      <w:pPr>
        <w:pStyle w:val="12"/>
        <w:keepNext/>
        <w:keepLines/>
        <w:rPr>
          <w:rStyle w:val="af8"/>
          <w:b w:val="0"/>
          <w:i w:val="0"/>
        </w:rPr>
      </w:pPr>
      <w:r w:rsidRPr="00BE73E5">
        <w:rPr>
          <w:rFonts w:ascii="Times New Roman" w:hAnsi="Times New Roman"/>
          <w:sz w:val="24"/>
        </w:rPr>
        <w:t>Для добавления инвентарной карточки следует в контекстном меню верхней области окна «Карточки» выбрать пункт </w:t>
      </w:r>
      <w:r w:rsidRPr="00AA40DC">
        <w:rPr>
          <w:rStyle w:val="af8"/>
          <w:rFonts w:ascii="Times New Roman" w:hAnsi="Times New Roman"/>
          <w:sz w:val="24"/>
          <w:szCs w:val="24"/>
        </w:rPr>
        <w:t>Добавить</w:t>
      </w:r>
      <w:r>
        <w:rPr>
          <w:rStyle w:val="af8"/>
          <w:b w:val="0"/>
          <w:i w:val="0"/>
        </w:rPr>
        <w:t>:</w:t>
      </w:r>
    </w:p>
    <w:p w:rsidR="00E03982" w:rsidRDefault="0046266C" w:rsidP="00E03982">
      <w:pPr>
        <w:pStyle w:val="12"/>
        <w:keepNext/>
        <w:keepLines/>
        <w:jc w:val="center"/>
      </w:pPr>
      <w:r>
        <w:rPr>
          <w:noProof/>
          <w:lang w:eastAsia="ru-RU"/>
        </w:rPr>
        <w:drawing>
          <wp:inline distT="0" distB="0" distL="0" distR="0">
            <wp:extent cx="2422000" cy="862785"/>
            <wp:effectExtent l="19050" t="0" r="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13" cy="865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82" w:rsidRPr="000D0C27" w:rsidRDefault="00E03982" w:rsidP="00E03982">
      <w:pPr>
        <w:pStyle w:val="a8"/>
        <w:rPr>
          <w:szCs w:val="20"/>
        </w:rPr>
      </w:pPr>
      <w:r w:rsidRPr="000D0C27">
        <w:rPr>
          <w:szCs w:val="20"/>
        </w:rPr>
        <w:t xml:space="preserve">Рисунок </w:t>
      </w:r>
      <w:r w:rsidR="00581C7E" w:rsidRPr="000D0C27">
        <w:rPr>
          <w:szCs w:val="20"/>
        </w:rPr>
        <w:fldChar w:fldCharType="begin"/>
      </w:r>
      <w:r w:rsidRPr="000D0C27">
        <w:rPr>
          <w:szCs w:val="20"/>
        </w:rPr>
        <w:instrText xml:space="preserve"> SEQ Рисунок \* ARABIC </w:instrText>
      </w:r>
      <w:r w:rsidR="00581C7E" w:rsidRPr="000D0C27">
        <w:rPr>
          <w:szCs w:val="20"/>
        </w:rPr>
        <w:fldChar w:fldCharType="separate"/>
      </w:r>
      <w:r w:rsidR="001F38BE">
        <w:rPr>
          <w:noProof/>
          <w:szCs w:val="20"/>
        </w:rPr>
        <w:t>10</w:t>
      </w:r>
      <w:r w:rsidR="00581C7E" w:rsidRPr="000D0C27">
        <w:rPr>
          <w:szCs w:val="20"/>
        </w:rPr>
        <w:fldChar w:fldCharType="end"/>
      </w:r>
    </w:p>
    <w:p w:rsidR="00E03982" w:rsidRPr="00BE73E5" w:rsidRDefault="00E03982" w:rsidP="00E03982">
      <w:pPr>
        <w:pStyle w:val="12"/>
        <w:keepNext/>
        <w:keepLines/>
        <w:rPr>
          <w:rFonts w:ascii="Times New Roman" w:hAnsi="Times New Roman"/>
          <w:sz w:val="24"/>
        </w:rPr>
      </w:pPr>
      <w:r w:rsidRPr="00BE73E5">
        <w:rPr>
          <w:rFonts w:ascii="Times New Roman" w:hAnsi="Times New Roman"/>
          <w:sz w:val="24"/>
          <w:lang w:bidi="en-US"/>
        </w:rPr>
        <w:t>Откроется окно</w:t>
      </w:r>
      <w:r>
        <w:rPr>
          <w:rFonts w:ascii="Times New Roman" w:hAnsi="Times New Roman"/>
          <w:sz w:val="24"/>
          <w:lang w:bidi="en-US"/>
        </w:rPr>
        <w:t xml:space="preserve"> «Инвентарная карточка: Добавление»</w:t>
      </w:r>
      <w:r w:rsidRPr="00BE73E5">
        <w:rPr>
          <w:rFonts w:ascii="Times New Roman" w:hAnsi="Times New Roman"/>
          <w:sz w:val="24"/>
          <w:lang w:bidi="en-US"/>
        </w:rPr>
        <w:t>, в котором необходимо указать следующие параметры</w:t>
      </w:r>
      <w:r w:rsidRPr="00BE73E5">
        <w:rPr>
          <w:rFonts w:ascii="Times New Roman" w:hAnsi="Times New Roman"/>
          <w:sz w:val="24"/>
        </w:rPr>
        <w:t>:</w:t>
      </w:r>
    </w:p>
    <w:p w:rsidR="00E03982" w:rsidRPr="00BE73E5" w:rsidRDefault="00AE22DE" w:rsidP="00E03982">
      <w:pPr>
        <w:pStyle w:val="a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80175" cy="4007485"/>
            <wp:effectExtent l="19050" t="0" r="0" b="0"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0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82" w:rsidRPr="002D7638" w:rsidRDefault="00E03982" w:rsidP="00E03982">
      <w:pPr>
        <w:pStyle w:val="a8"/>
        <w:rPr>
          <w:szCs w:val="20"/>
        </w:rPr>
      </w:pPr>
      <w:r w:rsidRPr="002D7638">
        <w:rPr>
          <w:szCs w:val="20"/>
        </w:rPr>
        <w:t xml:space="preserve">Рисунок </w:t>
      </w:r>
      <w:r w:rsidR="00581C7E" w:rsidRPr="002D7638">
        <w:rPr>
          <w:szCs w:val="20"/>
        </w:rPr>
        <w:fldChar w:fldCharType="begin"/>
      </w:r>
      <w:r w:rsidRPr="002D7638">
        <w:rPr>
          <w:szCs w:val="20"/>
        </w:rPr>
        <w:instrText xml:space="preserve"> SEQ Рисунок \* ARABIC </w:instrText>
      </w:r>
      <w:r w:rsidR="00581C7E" w:rsidRPr="002D7638">
        <w:rPr>
          <w:szCs w:val="20"/>
        </w:rPr>
        <w:fldChar w:fldCharType="separate"/>
      </w:r>
      <w:r w:rsidR="001F38BE">
        <w:rPr>
          <w:noProof/>
          <w:szCs w:val="20"/>
        </w:rPr>
        <w:t>11</w:t>
      </w:r>
      <w:r w:rsidR="00581C7E" w:rsidRPr="002D7638">
        <w:rPr>
          <w:szCs w:val="20"/>
        </w:rPr>
        <w:fldChar w:fldCharType="end"/>
      </w:r>
    </w:p>
    <w:p w:rsidR="00E03982" w:rsidRPr="00BE73E5" w:rsidRDefault="00E03982" w:rsidP="00E03982">
      <w:pPr>
        <w:pStyle w:val="12"/>
        <w:rPr>
          <w:rStyle w:val="afa"/>
          <w:rFonts w:ascii="Times New Roman" w:hAnsi="Times New Roman"/>
          <w:b/>
          <w:i/>
          <w:color w:val="auto"/>
          <w:sz w:val="24"/>
          <w:lang w:bidi="en-US"/>
        </w:rPr>
      </w:pPr>
      <w:r w:rsidRPr="00BE73E5">
        <w:rPr>
          <w:rStyle w:val="afa"/>
          <w:rFonts w:ascii="Times New Roman" w:hAnsi="Times New Roman"/>
          <w:b/>
          <w:i/>
          <w:color w:val="auto"/>
          <w:sz w:val="24"/>
          <w:lang w:bidi="en-US"/>
        </w:rPr>
        <w:t>Закладка «Карточка»:</w:t>
      </w:r>
    </w:p>
    <w:p w:rsidR="00E03982" w:rsidRPr="00BE73E5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Тип карточки – </w:t>
      </w:r>
      <w:r w:rsidRPr="000D0C27">
        <w:rPr>
          <w:rStyle w:val="afa"/>
          <w:rFonts w:ascii="Times New Roman" w:hAnsi="Times New Roman"/>
          <w:color w:val="auto"/>
          <w:sz w:val="24"/>
        </w:rPr>
        <w:t>выбрать значение</w:t>
      </w:r>
      <w:r>
        <w:rPr>
          <w:rStyle w:val="afa"/>
          <w:rFonts w:ascii="Times New Roman" w:hAnsi="Times New Roman"/>
          <w:sz w:val="24"/>
        </w:rPr>
        <w:t xml:space="preserve"> </w:t>
      </w:r>
      <w:r>
        <w:rPr>
          <w:rStyle w:val="afa"/>
          <w:rFonts w:ascii="Times New Roman" w:hAnsi="Times New Roman"/>
          <w:color w:val="auto"/>
          <w:sz w:val="24"/>
        </w:rPr>
        <w:t>«</w:t>
      </w:r>
      <w:r w:rsidRPr="00BE73E5">
        <w:rPr>
          <w:rStyle w:val="afa"/>
          <w:rFonts w:ascii="Times New Roman" w:hAnsi="Times New Roman"/>
          <w:color w:val="auto"/>
          <w:sz w:val="24"/>
        </w:rPr>
        <w:t>ОС-6</w:t>
      </w:r>
      <w:r>
        <w:rPr>
          <w:rStyle w:val="afa"/>
          <w:rFonts w:ascii="Times New Roman" w:hAnsi="Times New Roman"/>
          <w:color w:val="auto"/>
          <w:sz w:val="24"/>
        </w:rPr>
        <w:t>» из выпадающего списка;</w:t>
      </w:r>
    </w:p>
    <w:p w:rsidR="00E03982" w:rsidRPr="00BE73E5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Карточка </w:t>
      </w:r>
      <w:r w:rsidRPr="00BE73E5">
        <w:rPr>
          <w:rFonts w:ascii="Times New Roman" w:hAnsi="Times New Roman"/>
          <w:sz w:val="24"/>
          <w:lang w:bidi="en-US"/>
        </w:rPr>
        <w:t xml:space="preserve">– </w:t>
      </w:r>
      <w:r>
        <w:rPr>
          <w:rFonts w:ascii="Times New Roman" w:hAnsi="Times New Roman"/>
          <w:sz w:val="24"/>
          <w:lang w:bidi="en-US"/>
        </w:rPr>
        <w:t xml:space="preserve">указать </w:t>
      </w:r>
      <w:r w:rsidRPr="00BE73E5">
        <w:rPr>
          <w:rFonts w:ascii="Times New Roman" w:hAnsi="Times New Roman"/>
          <w:sz w:val="24"/>
          <w:lang w:bidi="en-US"/>
        </w:rPr>
        <w:t>номер инвентарной карточки.</w:t>
      </w:r>
      <w:r w:rsidRPr="00BE73E5">
        <w:rPr>
          <w:rFonts w:ascii="Times New Roman" w:hAnsi="Times New Roman"/>
          <w:sz w:val="24"/>
        </w:rPr>
        <w:t xml:space="preserve"> Состоит из двух полей, первое поле предназначено для префикса, второе непосредственно для номера. Сочетание значений полей должно быть уникальным. При нажатии </w:t>
      </w:r>
      <w:r>
        <w:rPr>
          <w:rFonts w:ascii="Times New Roman" w:hAnsi="Times New Roman"/>
          <w:sz w:val="24"/>
        </w:rPr>
        <w:t>на кнопку</w:t>
      </w:r>
      <w:r w:rsidRPr="00BE73E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119380" cy="142875"/>
            <wp:effectExtent l="19050" t="0" r="0" b="0"/>
            <wp:docPr id="20" name="Рисунок 66" descr="D:\РАБОТА\Картинки\8ЗП\Гал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D:\РАБОТА\Картинки\8ЗП\Галочка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lang w:eastAsia="ru-RU"/>
        </w:rPr>
        <w:t>»</w:t>
      </w:r>
      <w:r w:rsidRPr="00BE73E5">
        <w:rPr>
          <w:rFonts w:ascii="Times New Roman" w:hAnsi="Times New Roman"/>
          <w:sz w:val="24"/>
        </w:rPr>
        <w:t xml:space="preserve"> автоматически формируется уникальный последовательный номер в пределах указанного префикса </w:t>
      </w:r>
      <w:r w:rsidRPr="00BE73E5">
        <w:rPr>
          <w:rFonts w:ascii="Times New Roman" w:hAnsi="Times New Roman"/>
          <w:b/>
          <w:i/>
          <w:sz w:val="24"/>
        </w:rPr>
        <w:t xml:space="preserve">(В качестве префикса рекомендуется использоваться код </w:t>
      </w:r>
      <w:r w:rsidR="00DE34DB">
        <w:rPr>
          <w:rFonts w:ascii="Times New Roman" w:hAnsi="Times New Roman"/>
          <w:b/>
          <w:i/>
          <w:sz w:val="24"/>
        </w:rPr>
        <w:t xml:space="preserve">Мединфо </w:t>
      </w:r>
      <w:r w:rsidRPr="00BE73E5">
        <w:rPr>
          <w:rFonts w:ascii="Times New Roman" w:hAnsi="Times New Roman"/>
          <w:b/>
          <w:i/>
          <w:sz w:val="24"/>
        </w:rPr>
        <w:t>Вашего учреждения)</w:t>
      </w:r>
      <w:r w:rsidRPr="00BE73E5">
        <w:rPr>
          <w:rFonts w:ascii="Times New Roman" w:hAnsi="Times New Roman"/>
          <w:sz w:val="24"/>
        </w:rPr>
        <w:t>;</w:t>
      </w:r>
    </w:p>
    <w:p w:rsidR="00E03982" w:rsidRPr="00BE73E5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Инвентарная группа </w:t>
      </w:r>
      <w:r w:rsidRPr="00BE73E5">
        <w:rPr>
          <w:rFonts w:ascii="Times New Roman" w:hAnsi="Times New Roman"/>
          <w:sz w:val="24"/>
          <w:lang w:bidi="en-US"/>
        </w:rPr>
        <w:t xml:space="preserve">– </w:t>
      </w:r>
      <w:r>
        <w:rPr>
          <w:rFonts w:ascii="Times New Roman" w:hAnsi="Times New Roman"/>
          <w:sz w:val="24"/>
          <w:lang w:bidi="en-US"/>
        </w:rPr>
        <w:t xml:space="preserve">указать </w:t>
      </w:r>
      <w:r w:rsidRPr="00BE73E5">
        <w:rPr>
          <w:rFonts w:ascii="Times New Roman" w:hAnsi="Times New Roman"/>
          <w:sz w:val="24"/>
          <w:lang w:bidi="en-US"/>
        </w:rPr>
        <w:t>номер инвентарной группы.</w:t>
      </w:r>
      <w:r w:rsidRPr="00BE73E5">
        <w:rPr>
          <w:rFonts w:ascii="Times New Roman" w:hAnsi="Times New Roman"/>
          <w:sz w:val="24"/>
        </w:rPr>
        <w:t xml:space="preserve"> Состоит из двух полей, первое поле предназначено для префикса, второе непосредственно для номера;</w:t>
      </w:r>
    </w:p>
    <w:p w:rsidR="00E03982" w:rsidRPr="00BE73E5" w:rsidRDefault="00E03982" w:rsidP="00E03982">
      <w:pPr>
        <w:pStyle w:val="33"/>
        <w:ind w:left="0" w:firstLine="0"/>
        <w:rPr>
          <w:rFonts w:ascii="Times New Roman" w:hAnsi="Times New Roman"/>
          <w:sz w:val="24"/>
        </w:rPr>
      </w:pPr>
      <w:r w:rsidRPr="00BE73E5">
        <w:rPr>
          <w:rStyle w:val="afa"/>
          <w:rFonts w:ascii="Times New Roman" w:hAnsi="Times New Roman"/>
          <w:sz w:val="24"/>
        </w:rPr>
        <w:t xml:space="preserve">Инвентарный номер </w:t>
      </w:r>
      <w:r w:rsidRPr="00BE73E5">
        <w:rPr>
          <w:rFonts w:ascii="Times New Roman" w:hAnsi="Times New Roman"/>
          <w:sz w:val="24"/>
          <w:lang w:bidi="en-US"/>
        </w:rPr>
        <w:t>– формирование инвентарного номера зависит от параметра Системы 1255 «Использовать номер группы в качестве инвентарного номера»</w:t>
      </w:r>
      <w:r w:rsidRPr="00BE73E5">
        <w:rPr>
          <w:rFonts w:ascii="Times New Roman" w:hAnsi="Times New Roman"/>
          <w:sz w:val="24"/>
        </w:rPr>
        <w:t xml:space="preserve">. (Если в параметрах системы «Использовать номер группы в качестве инвентарного номера» стоит «Да», то поле инвентарный номер заполняется автоматически при нажатии кнопки ОК в окне добавления/исправления инвентарной карточки;  </w:t>
      </w:r>
    </w:p>
    <w:p w:rsidR="00E03982" w:rsidRPr="00BE73E5" w:rsidRDefault="00E03982" w:rsidP="00E03982">
      <w:pPr>
        <w:pStyle w:val="33"/>
        <w:numPr>
          <w:ilvl w:val="0"/>
          <w:numId w:val="0"/>
        </w:numPr>
        <w:rPr>
          <w:rFonts w:ascii="Times New Roman" w:hAnsi="Times New Roman"/>
          <w:sz w:val="24"/>
        </w:rPr>
      </w:pPr>
      <w:r w:rsidRPr="00BE73E5">
        <w:rPr>
          <w:rFonts w:ascii="Times New Roman" w:hAnsi="Times New Roman"/>
          <w:sz w:val="24"/>
        </w:rPr>
        <w:t>Если в параметрах системы «Использовать номер группы в качестве инвентарного номера» стоит «Н</w:t>
      </w:r>
      <w:r>
        <w:rPr>
          <w:rFonts w:ascii="Times New Roman" w:hAnsi="Times New Roman"/>
          <w:sz w:val="24"/>
        </w:rPr>
        <w:t>ет», то поле инвентарный номер необходимо</w:t>
      </w:r>
      <w:r w:rsidRPr="00BE73E5">
        <w:rPr>
          <w:rFonts w:ascii="Times New Roman" w:hAnsi="Times New Roman"/>
          <w:sz w:val="24"/>
        </w:rPr>
        <w:t xml:space="preserve"> заполнить в ручную. При нажатии кнопки </w:t>
      </w:r>
      <w:r w:rsidRPr="00CF4979">
        <w:rPr>
          <w:rStyle w:val="afa"/>
          <w:rFonts w:ascii="Times New Roman" w:hAnsi="Times New Roman"/>
          <w:b/>
          <w:i/>
          <w:sz w:val="24"/>
        </w:rPr>
        <w:t>ОК</w:t>
      </w:r>
      <w:r w:rsidRPr="00BE73E5">
        <w:rPr>
          <w:rFonts w:ascii="Times New Roman" w:hAnsi="Times New Roman"/>
          <w:sz w:val="24"/>
        </w:rPr>
        <w:t xml:space="preserve"> в окне добавления/исправления инвентарной карточки инвентарный номер формируется из номера инвентарной группы).</w:t>
      </w:r>
    </w:p>
    <w:p w:rsidR="00E03982" w:rsidRPr="00BE73E5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Принадлежность </w:t>
      </w:r>
      <w:r w:rsidRPr="00BE73E5">
        <w:rPr>
          <w:rFonts w:ascii="Times New Roman" w:hAnsi="Times New Roman"/>
          <w:sz w:val="24"/>
          <w:lang w:bidi="en-US"/>
        </w:rPr>
        <w:t xml:space="preserve">– </w:t>
      </w:r>
      <w:r w:rsidR="00C42315">
        <w:rPr>
          <w:rFonts w:ascii="Times New Roman" w:hAnsi="Times New Roman"/>
          <w:sz w:val="24"/>
          <w:lang w:bidi="en-US"/>
        </w:rPr>
        <w:t>указать код Мединфо вашего учреждения</w:t>
      </w:r>
      <w:r w:rsidRPr="00BE73E5">
        <w:rPr>
          <w:rFonts w:ascii="Times New Roman" w:hAnsi="Times New Roman"/>
          <w:sz w:val="24"/>
          <w:lang w:bidi="en-US"/>
        </w:rPr>
        <w:t>;</w:t>
      </w:r>
    </w:p>
    <w:p w:rsidR="00E03982" w:rsidRPr="00080B21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МОЛ </w:t>
      </w:r>
      <w:r w:rsidRPr="00BE73E5">
        <w:rPr>
          <w:rFonts w:ascii="Times New Roman" w:hAnsi="Times New Roman"/>
          <w:sz w:val="24"/>
          <w:lang w:bidi="en-US"/>
        </w:rPr>
        <w:t xml:space="preserve">– </w:t>
      </w:r>
      <w:r>
        <w:rPr>
          <w:rFonts w:ascii="Times New Roman" w:hAnsi="Times New Roman"/>
          <w:sz w:val="24"/>
          <w:lang w:bidi="en-US"/>
        </w:rPr>
        <w:t xml:space="preserve">выбрать из словаря </w:t>
      </w:r>
      <w:r w:rsidRPr="00BE73E5">
        <w:rPr>
          <w:rFonts w:ascii="Times New Roman" w:hAnsi="Times New Roman"/>
          <w:sz w:val="24"/>
          <w:lang w:bidi="en-US"/>
        </w:rPr>
        <w:t xml:space="preserve">материально-ответственное лицо сопоставляемое карточке. Если </w:t>
      </w:r>
      <w:r>
        <w:rPr>
          <w:rFonts w:ascii="Times New Roman" w:hAnsi="Times New Roman"/>
          <w:sz w:val="24"/>
          <w:lang w:bidi="en-US"/>
        </w:rPr>
        <w:t xml:space="preserve">заполнено подразделение </w:t>
      </w:r>
      <w:r w:rsidRPr="00BE73E5">
        <w:rPr>
          <w:rFonts w:ascii="Times New Roman" w:hAnsi="Times New Roman"/>
          <w:sz w:val="24"/>
          <w:lang w:bidi="en-US"/>
        </w:rPr>
        <w:t xml:space="preserve">в </w:t>
      </w:r>
      <w:r>
        <w:rPr>
          <w:rFonts w:ascii="Times New Roman" w:hAnsi="Times New Roman"/>
          <w:sz w:val="24"/>
          <w:lang w:bidi="en-US"/>
        </w:rPr>
        <w:t>котором</w:t>
      </w:r>
      <w:r w:rsidRPr="00BE73E5">
        <w:rPr>
          <w:rFonts w:ascii="Times New Roman" w:hAnsi="Times New Roman"/>
          <w:sz w:val="24"/>
          <w:lang w:bidi="en-US"/>
        </w:rPr>
        <w:t xml:space="preserve"> указан МОЛ, то поле </w:t>
      </w:r>
      <w:r w:rsidRPr="000D0C27">
        <w:rPr>
          <w:rStyle w:val="afa"/>
          <w:rFonts w:ascii="Times New Roman" w:hAnsi="Times New Roman"/>
          <w:color w:val="auto"/>
          <w:sz w:val="24"/>
        </w:rPr>
        <w:t>МОЛ</w:t>
      </w:r>
      <w:r w:rsidRPr="00BE73E5">
        <w:rPr>
          <w:rFonts w:ascii="Times New Roman" w:hAnsi="Times New Roman"/>
          <w:sz w:val="24"/>
          <w:lang w:bidi="en-US"/>
        </w:rPr>
        <w:t xml:space="preserve"> карточки заполняется указанным значением;</w:t>
      </w:r>
    </w:p>
    <w:p w:rsidR="00E03982" w:rsidRPr="00080B21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Подразделение </w:t>
      </w:r>
      <w:r w:rsidRPr="00BE73E5">
        <w:rPr>
          <w:rFonts w:ascii="Times New Roman" w:hAnsi="Times New Roman"/>
          <w:sz w:val="24"/>
          <w:lang w:bidi="en-US"/>
        </w:rPr>
        <w:t xml:space="preserve">– </w:t>
      </w:r>
      <w:r>
        <w:rPr>
          <w:rFonts w:ascii="Times New Roman" w:hAnsi="Times New Roman"/>
          <w:sz w:val="24"/>
          <w:lang w:bidi="en-US"/>
        </w:rPr>
        <w:t>указать подразделение в котором числится объект основных средств;</w:t>
      </w:r>
    </w:p>
    <w:p w:rsidR="00E03982" w:rsidRPr="00080B21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080B21">
        <w:rPr>
          <w:rStyle w:val="afa"/>
          <w:rFonts w:ascii="Times New Roman" w:hAnsi="Times New Roman"/>
          <w:sz w:val="24"/>
        </w:rPr>
        <w:t xml:space="preserve">Вид учета </w:t>
      </w:r>
      <w:r w:rsidRPr="00080B21">
        <w:rPr>
          <w:rFonts w:ascii="Times New Roman" w:hAnsi="Times New Roman"/>
          <w:sz w:val="24"/>
          <w:lang w:bidi="en-US"/>
        </w:rPr>
        <w:t xml:space="preserve">– </w:t>
      </w:r>
      <w:r>
        <w:rPr>
          <w:rFonts w:ascii="Times New Roman" w:hAnsi="Times New Roman"/>
          <w:sz w:val="24"/>
          <w:lang w:bidi="en-US"/>
        </w:rPr>
        <w:t>выбрать значение из словаря. Если поле «Счет заполнено», то значение в поле «Вид учета» определяется автоматически;</w:t>
      </w:r>
    </w:p>
    <w:p w:rsidR="00E03982" w:rsidRPr="00333EA0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33EA0">
        <w:rPr>
          <w:rStyle w:val="afa"/>
          <w:rFonts w:ascii="Times New Roman" w:hAnsi="Times New Roman"/>
          <w:sz w:val="24"/>
        </w:rPr>
        <w:t xml:space="preserve">Счет </w:t>
      </w:r>
      <w:r w:rsidRPr="00333EA0">
        <w:rPr>
          <w:rFonts w:ascii="Times New Roman" w:hAnsi="Times New Roman"/>
          <w:sz w:val="24"/>
          <w:lang w:bidi="en-US"/>
        </w:rPr>
        <w:t xml:space="preserve">– </w:t>
      </w:r>
      <w:r>
        <w:rPr>
          <w:rFonts w:ascii="Times New Roman" w:hAnsi="Times New Roman"/>
          <w:sz w:val="24"/>
          <w:lang w:bidi="en-US"/>
        </w:rPr>
        <w:t>выбрать из словаря счет учета. Н</w:t>
      </w:r>
      <w:r w:rsidRPr="00333EA0">
        <w:rPr>
          <w:rFonts w:ascii="Times New Roman" w:hAnsi="Times New Roman"/>
          <w:sz w:val="24"/>
          <w:lang w:bidi="en-US"/>
        </w:rPr>
        <w:t>омер синтетического счета или субсчета должен соответствовать виду учета инвентарной карточки, а в плане счетов относиться к счетам с типовой формой аналитического учета 1 («Основные средства»);</w:t>
      </w:r>
    </w:p>
    <w:p w:rsidR="00E03982" w:rsidRPr="00503987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>
        <w:rPr>
          <w:rStyle w:val="afa"/>
          <w:rFonts w:ascii="Times New Roman" w:hAnsi="Times New Roman"/>
          <w:sz w:val="24"/>
        </w:rPr>
        <w:t>Мнемокод</w:t>
      </w:r>
      <w:r w:rsidRPr="00BE73E5">
        <w:rPr>
          <w:rStyle w:val="afa"/>
          <w:rFonts w:ascii="Times New Roman" w:hAnsi="Times New Roman"/>
          <w:sz w:val="24"/>
        </w:rPr>
        <w:t xml:space="preserve"> </w:t>
      </w:r>
      <w:r w:rsidRPr="00BE73E5">
        <w:rPr>
          <w:rFonts w:ascii="Times New Roman" w:hAnsi="Times New Roman"/>
          <w:sz w:val="24"/>
          <w:lang w:bidi="en-US"/>
        </w:rPr>
        <w:t xml:space="preserve">– </w:t>
      </w:r>
      <w:r>
        <w:rPr>
          <w:rFonts w:ascii="Times New Roman" w:hAnsi="Times New Roman"/>
          <w:sz w:val="24"/>
          <w:lang w:bidi="en-US"/>
        </w:rPr>
        <w:t>выбрать значение из словаря;</w:t>
      </w:r>
    </w:p>
    <w:p w:rsidR="00E03982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>
        <w:rPr>
          <w:rStyle w:val="afa"/>
          <w:rFonts w:ascii="Times New Roman" w:hAnsi="Times New Roman"/>
          <w:sz w:val="24"/>
        </w:rPr>
        <w:t>Наименование</w:t>
      </w:r>
      <w:r w:rsidRPr="00BE73E5">
        <w:rPr>
          <w:rStyle w:val="afa"/>
          <w:rFonts w:ascii="Times New Roman" w:hAnsi="Times New Roman"/>
          <w:sz w:val="24"/>
        </w:rPr>
        <w:t xml:space="preserve"> </w:t>
      </w:r>
      <w:r w:rsidRPr="00BE73E5">
        <w:rPr>
          <w:rFonts w:ascii="Times New Roman" w:hAnsi="Times New Roman"/>
          <w:sz w:val="24"/>
          <w:lang w:bidi="en-US"/>
        </w:rPr>
        <w:t xml:space="preserve">– </w:t>
      </w:r>
      <w:r>
        <w:rPr>
          <w:rFonts w:ascii="Times New Roman" w:hAnsi="Times New Roman"/>
          <w:sz w:val="24"/>
          <w:lang w:bidi="en-US"/>
        </w:rPr>
        <w:t>поле недоступно для редактирования</w:t>
      </w:r>
      <w:r w:rsidRPr="00BE73E5">
        <w:rPr>
          <w:rFonts w:ascii="Times New Roman" w:hAnsi="Times New Roman"/>
          <w:sz w:val="24"/>
          <w:lang w:bidi="en-US"/>
        </w:rPr>
        <w:t>.</w:t>
      </w:r>
      <w:r>
        <w:rPr>
          <w:rFonts w:ascii="Times New Roman" w:hAnsi="Times New Roman"/>
          <w:sz w:val="24"/>
          <w:lang w:bidi="en-US"/>
        </w:rPr>
        <w:t xml:space="preserve"> Значение в поле определяется автоматически на основании значения поля «Мнемокод».</w:t>
      </w:r>
    </w:p>
    <w:p w:rsidR="00E37C75" w:rsidRPr="00BE73E5" w:rsidRDefault="00E37C75" w:rsidP="00E37C75">
      <w:pPr>
        <w:pStyle w:val="33"/>
        <w:numPr>
          <w:ilvl w:val="0"/>
          <w:numId w:val="0"/>
        </w:numPr>
        <w:rPr>
          <w:rFonts w:ascii="Times New Roman" w:hAnsi="Times New Roman"/>
          <w:sz w:val="24"/>
          <w:lang w:bidi="en-US"/>
        </w:rPr>
      </w:pPr>
    </w:p>
    <w:p w:rsidR="00E03982" w:rsidRPr="00BE73E5" w:rsidRDefault="00B87960" w:rsidP="00E03982">
      <w:pPr>
        <w:pStyle w:val="a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685653" cy="5197595"/>
            <wp:effectExtent l="19050" t="0" r="0" b="0"/>
            <wp:docPr id="9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295" cy="520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82" w:rsidRPr="002D7638" w:rsidRDefault="00E03982" w:rsidP="00E03982">
      <w:pPr>
        <w:pStyle w:val="a8"/>
        <w:rPr>
          <w:szCs w:val="20"/>
        </w:rPr>
      </w:pPr>
      <w:r w:rsidRPr="002D7638">
        <w:rPr>
          <w:szCs w:val="20"/>
        </w:rPr>
        <w:t xml:space="preserve">Рисунок </w:t>
      </w:r>
      <w:r w:rsidR="00581C7E" w:rsidRPr="002D7638">
        <w:rPr>
          <w:szCs w:val="20"/>
        </w:rPr>
        <w:fldChar w:fldCharType="begin"/>
      </w:r>
      <w:r w:rsidRPr="002D7638">
        <w:rPr>
          <w:szCs w:val="20"/>
        </w:rPr>
        <w:instrText xml:space="preserve"> SEQ Рисунок \* ARABIC </w:instrText>
      </w:r>
      <w:r w:rsidR="00581C7E" w:rsidRPr="002D7638">
        <w:rPr>
          <w:szCs w:val="20"/>
        </w:rPr>
        <w:fldChar w:fldCharType="separate"/>
      </w:r>
      <w:r w:rsidR="001F38BE">
        <w:rPr>
          <w:noProof/>
          <w:szCs w:val="20"/>
        </w:rPr>
        <w:t>12</w:t>
      </w:r>
      <w:r w:rsidR="00581C7E" w:rsidRPr="002D7638">
        <w:rPr>
          <w:szCs w:val="20"/>
        </w:rPr>
        <w:fldChar w:fldCharType="end"/>
      </w:r>
    </w:p>
    <w:p w:rsidR="00E03982" w:rsidRPr="0015402A" w:rsidRDefault="00E03982" w:rsidP="00E03982">
      <w:pPr>
        <w:pStyle w:val="12"/>
        <w:keepNext/>
        <w:rPr>
          <w:rFonts w:ascii="Times New Roman" w:hAnsi="Times New Roman"/>
          <w:b/>
          <w:i/>
          <w:sz w:val="24"/>
          <w:lang w:bidi="en-US"/>
        </w:rPr>
      </w:pPr>
      <w:r w:rsidRPr="00BE73E5">
        <w:rPr>
          <w:rFonts w:ascii="Times New Roman" w:hAnsi="Times New Roman"/>
          <w:b/>
          <w:i/>
          <w:sz w:val="24"/>
          <w:lang w:bidi="en-US"/>
        </w:rPr>
        <w:t>Закладка «Характеристики»</w:t>
      </w:r>
      <w:r>
        <w:rPr>
          <w:rFonts w:ascii="Times New Roman" w:hAnsi="Times New Roman"/>
          <w:b/>
          <w:i/>
          <w:sz w:val="24"/>
          <w:lang w:bidi="en-US"/>
        </w:rPr>
        <w:t>:</w:t>
      </w:r>
    </w:p>
    <w:p w:rsidR="00B87960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87960">
        <w:rPr>
          <w:rStyle w:val="afa"/>
          <w:rFonts w:ascii="Times New Roman" w:hAnsi="Times New Roman"/>
          <w:sz w:val="24"/>
        </w:rPr>
        <w:t xml:space="preserve">Заводской номер </w:t>
      </w:r>
      <w:r w:rsidRPr="00B87960">
        <w:rPr>
          <w:rFonts w:ascii="Times New Roman" w:hAnsi="Times New Roman"/>
          <w:color w:val="365F91"/>
          <w:sz w:val="24"/>
          <w:lang w:bidi="en-US"/>
        </w:rPr>
        <w:t xml:space="preserve">– </w:t>
      </w:r>
      <w:r w:rsidRPr="00B87960">
        <w:rPr>
          <w:rFonts w:ascii="Times New Roman" w:hAnsi="Times New Roman"/>
          <w:sz w:val="24"/>
          <w:lang w:bidi="en-US"/>
        </w:rPr>
        <w:t>при необходимости</w:t>
      </w:r>
      <w:r w:rsidRPr="00B87960">
        <w:rPr>
          <w:rFonts w:ascii="Times New Roman" w:hAnsi="Times New Roman"/>
          <w:color w:val="365F91"/>
          <w:sz w:val="24"/>
          <w:lang w:bidi="en-US"/>
        </w:rPr>
        <w:t xml:space="preserve"> </w:t>
      </w:r>
      <w:r w:rsidRPr="00B87960">
        <w:rPr>
          <w:rFonts w:ascii="Times New Roman" w:hAnsi="Times New Roman"/>
          <w:sz w:val="24"/>
          <w:lang w:bidi="en-US"/>
        </w:rPr>
        <w:t>заполнить значением в текстовом формате</w:t>
      </w:r>
      <w:r w:rsidR="00B87960">
        <w:rPr>
          <w:rFonts w:ascii="Times New Roman" w:hAnsi="Times New Roman"/>
          <w:sz w:val="24"/>
          <w:lang w:bidi="en-US"/>
        </w:rPr>
        <w:t>;</w:t>
      </w:r>
    </w:p>
    <w:p w:rsidR="00023ADD" w:rsidRPr="00023ADD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023ADD">
        <w:rPr>
          <w:rStyle w:val="afa"/>
          <w:rFonts w:ascii="Times New Roman" w:hAnsi="Times New Roman"/>
          <w:sz w:val="24"/>
        </w:rPr>
        <w:t xml:space="preserve">Реестровый номер </w:t>
      </w:r>
      <w:r w:rsidRPr="00023ADD">
        <w:rPr>
          <w:rFonts w:ascii="Times New Roman" w:hAnsi="Times New Roman"/>
          <w:sz w:val="24"/>
          <w:lang w:bidi="en-US"/>
        </w:rPr>
        <w:t>– при необходимости заполнить значением в текстовом формате;</w:t>
      </w:r>
    </w:p>
    <w:p w:rsidR="00E03982" w:rsidRPr="00023ADD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023ADD">
        <w:rPr>
          <w:rStyle w:val="afa"/>
          <w:rFonts w:ascii="Times New Roman" w:hAnsi="Times New Roman"/>
          <w:sz w:val="24"/>
        </w:rPr>
        <w:t xml:space="preserve">Иной номер </w:t>
      </w:r>
      <w:r w:rsidRPr="00023ADD">
        <w:rPr>
          <w:rFonts w:ascii="Times New Roman" w:hAnsi="Times New Roman"/>
          <w:sz w:val="24"/>
          <w:lang w:bidi="en-US"/>
        </w:rPr>
        <w:t>– при необходимости заполнить значением в текстовом формате;</w:t>
      </w:r>
    </w:p>
    <w:p w:rsidR="00E03982" w:rsidRPr="00BE73E5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6E13">
        <w:rPr>
          <w:rStyle w:val="afa"/>
          <w:rFonts w:ascii="Times New Roman" w:hAnsi="Times New Roman"/>
          <w:sz w:val="24"/>
        </w:rPr>
        <w:t>Дата выпуска</w:t>
      </w:r>
      <w:r>
        <w:rPr>
          <w:rStyle w:val="afa"/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bidi="en-US"/>
        </w:rPr>
        <w:t>– заполни</w:t>
      </w:r>
      <w:r w:rsidR="00023ADD">
        <w:rPr>
          <w:rFonts w:ascii="Times New Roman" w:hAnsi="Times New Roman"/>
          <w:sz w:val="24"/>
          <w:lang w:bidi="en-US"/>
        </w:rPr>
        <w:t>ть значением в формате ДД.ММ.ГГ</w:t>
      </w:r>
      <w:r>
        <w:rPr>
          <w:rFonts w:ascii="Times New Roman" w:hAnsi="Times New Roman"/>
          <w:sz w:val="24"/>
          <w:lang w:bidi="en-US"/>
        </w:rPr>
        <w:t>;</w:t>
      </w:r>
    </w:p>
    <w:p w:rsidR="00E03982" w:rsidRPr="00BE73E5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C57B6E">
        <w:rPr>
          <w:rStyle w:val="afa"/>
          <w:rFonts w:ascii="Times New Roman" w:hAnsi="Times New Roman"/>
          <w:sz w:val="24"/>
        </w:rPr>
        <w:t xml:space="preserve">Дата поступления </w:t>
      </w:r>
      <w:r w:rsidRPr="00C57B6E">
        <w:rPr>
          <w:rFonts w:ascii="Times New Roman" w:hAnsi="Times New Roman"/>
          <w:sz w:val="24"/>
          <w:lang w:bidi="en-US"/>
        </w:rPr>
        <w:t xml:space="preserve">– </w:t>
      </w:r>
      <w:r>
        <w:rPr>
          <w:rFonts w:ascii="Times New Roman" w:hAnsi="Times New Roman"/>
          <w:sz w:val="24"/>
          <w:lang w:bidi="en-US"/>
        </w:rPr>
        <w:t>заполни</w:t>
      </w:r>
      <w:r w:rsidR="00023ADD">
        <w:rPr>
          <w:rFonts w:ascii="Times New Roman" w:hAnsi="Times New Roman"/>
          <w:sz w:val="24"/>
          <w:lang w:bidi="en-US"/>
        </w:rPr>
        <w:t>ть значением в формате ДД.ММ.ГГ</w:t>
      </w:r>
      <w:r>
        <w:rPr>
          <w:rFonts w:ascii="Times New Roman" w:hAnsi="Times New Roman"/>
          <w:sz w:val="24"/>
          <w:lang w:bidi="en-US"/>
        </w:rPr>
        <w:t>;</w:t>
      </w:r>
    </w:p>
    <w:p w:rsidR="00E03982" w:rsidRDefault="00E03982" w:rsidP="00023ADD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C57B6E">
        <w:rPr>
          <w:rStyle w:val="afa"/>
          <w:rFonts w:ascii="Times New Roman" w:hAnsi="Times New Roman"/>
          <w:sz w:val="24"/>
        </w:rPr>
        <w:t>Количество</w:t>
      </w:r>
      <w:r w:rsidRPr="00C57B6E">
        <w:rPr>
          <w:rFonts w:ascii="Times New Roman" w:hAnsi="Times New Roman"/>
          <w:sz w:val="24"/>
          <w:lang w:bidi="en-US"/>
        </w:rPr>
        <w:t xml:space="preserve"> – отображается количество единиц ТМЦ, учитываемых на текущей инвентарной карточке. Поле недоступно для непосредственного ввода (редактирования) и показывается только для справки. Значение данного поля для карточек типов ОС-6 всегда равно 1</w:t>
      </w:r>
      <w:r w:rsidR="00023ADD">
        <w:rPr>
          <w:rFonts w:ascii="Times New Roman" w:hAnsi="Times New Roman"/>
          <w:sz w:val="24"/>
          <w:lang w:bidi="en-US"/>
        </w:rPr>
        <w:t>.</w:t>
      </w:r>
    </w:p>
    <w:p w:rsidR="00F0732C" w:rsidRPr="00023ADD" w:rsidRDefault="00F0732C" w:rsidP="00F0732C">
      <w:pPr>
        <w:pStyle w:val="33"/>
        <w:numPr>
          <w:ilvl w:val="0"/>
          <w:numId w:val="0"/>
        </w:numPr>
        <w:rPr>
          <w:rFonts w:ascii="Times New Roman" w:hAnsi="Times New Roman"/>
          <w:sz w:val="24"/>
          <w:lang w:bidi="en-US"/>
        </w:rPr>
      </w:pPr>
    </w:p>
    <w:p w:rsidR="00E03982" w:rsidRPr="00BE73E5" w:rsidRDefault="008A681F" w:rsidP="00E03982">
      <w:pPr>
        <w:pStyle w:val="a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72555" cy="4364990"/>
            <wp:effectExtent l="19050" t="0" r="4445" b="0"/>
            <wp:docPr id="8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436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82" w:rsidRPr="002D7638" w:rsidRDefault="00E03982" w:rsidP="00E03982">
      <w:pPr>
        <w:pStyle w:val="a8"/>
        <w:rPr>
          <w:szCs w:val="20"/>
        </w:rPr>
      </w:pPr>
      <w:r w:rsidRPr="002D7638">
        <w:rPr>
          <w:szCs w:val="20"/>
        </w:rPr>
        <w:t xml:space="preserve">Рисунок </w:t>
      </w:r>
      <w:r w:rsidR="00581C7E" w:rsidRPr="002D7638">
        <w:rPr>
          <w:szCs w:val="20"/>
        </w:rPr>
        <w:fldChar w:fldCharType="begin"/>
      </w:r>
      <w:r w:rsidRPr="002D7638">
        <w:rPr>
          <w:szCs w:val="20"/>
        </w:rPr>
        <w:instrText xml:space="preserve"> SEQ Рисунок \* ARABIC </w:instrText>
      </w:r>
      <w:r w:rsidR="00581C7E" w:rsidRPr="002D7638">
        <w:rPr>
          <w:szCs w:val="20"/>
        </w:rPr>
        <w:fldChar w:fldCharType="separate"/>
      </w:r>
      <w:r w:rsidR="001F38BE">
        <w:rPr>
          <w:noProof/>
          <w:szCs w:val="20"/>
        </w:rPr>
        <w:t>13</w:t>
      </w:r>
      <w:r w:rsidR="00581C7E" w:rsidRPr="002D7638">
        <w:rPr>
          <w:szCs w:val="20"/>
        </w:rPr>
        <w:fldChar w:fldCharType="end"/>
      </w:r>
    </w:p>
    <w:p w:rsidR="00E03982" w:rsidRPr="0015402A" w:rsidRDefault="00E03982" w:rsidP="00E03982">
      <w:pPr>
        <w:pStyle w:val="12"/>
        <w:keepNext/>
        <w:rPr>
          <w:rFonts w:ascii="Times New Roman" w:hAnsi="Times New Roman"/>
          <w:b/>
          <w:i/>
          <w:sz w:val="24"/>
          <w:lang w:bidi="en-US"/>
        </w:rPr>
      </w:pPr>
      <w:r w:rsidRPr="00BE73E5">
        <w:rPr>
          <w:rFonts w:ascii="Times New Roman" w:hAnsi="Times New Roman"/>
          <w:b/>
          <w:i/>
          <w:sz w:val="24"/>
          <w:lang w:bidi="en-US"/>
        </w:rPr>
        <w:t>Закладка «Суммы»</w:t>
      </w:r>
      <w:r>
        <w:rPr>
          <w:rFonts w:ascii="Times New Roman" w:hAnsi="Times New Roman"/>
          <w:b/>
          <w:i/>
          <w:sz w:val="24"/>
          <w:lang w:bidi="en-US"/>
        </w:rPr>
        <w:t>:</w:t>
      </w:r>
    </w:p>
    <w:p w:rsidR="00E03982" w:rsidRPr="00BE73E5" w:rsidRDefault="00E03982" w:rsidP="00E13655">
      <w:pPr>
        <w:pStyle w:val="12"/>
        <w:rPr>
          <w:rFonts w:ascii="Times New Roman" w:hAnsi="Times New Roman"/>
          <w:sz w:val="24"/>
          <w:lang w:bidi="en-US"/>
        </w:rPr>
      </w:pPr>
      <w:r w:rsidRPr="00BE73E5">
        <w:rPr>
          <w:rFonts w:ascii="Times New Roman" w:hAnsi="Times New Roman"/>
          <w:sz w:val="24"/>
          <w:lang w:bidi="en-US"/>
        </w:rPr>
        <w:t>В полях данной вкладки при добавлении инвентарной карточки задаются</w:t>
      </w:r>
      <w:r w:rsidRPr="00791FC6">
        <w:rPr>
          <w:rFonts w:ascii="Times New Roman" w:hAnsi="Times New Roman"/>
          <w:sz w:val="24"/>
          <w:lang w:bidi="en-US"/>
        </w:rPr>
        <w:t>: сумма начальной стоимости ОС</w:t>
      </w:r>
      <w:r w:rsidR="00E13655">
        <w:rPr>
          <w:rFonts w:ascii="Times New Roman" w:hAnsi="Times New Roman"/>
          <w:sz w:val="24"/>
          <w:lang w:bidi="en-US"/>
        </w:rPr>
        <w:t>.</w:t>
      </w:r>
    </w:p>
    <w:p w:rsidR="00E03982" w:rsidRPr="00BE73E5" w:rsidRDefault="00D94E19" w:rsidP="00E03982">
      <w:pPr>
        <w:pStyle w:val="a8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67736" cy="5300892"/>
            <wp:effectExtent l="19050" t="0" r="4414" b="0"/>
            <wp:docPr id="8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416" cy="530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82" w:rsidRPr="002D7638" w:rsidRDefault="00E03982" w:rsidP="00E03982">
      <w:pPr>
        <w:pStyle w:val="a8"/>
        <w:rPr>
          <w:szCs w:val="20"/>
        </w:rPr>
      </w:pPr>
      <w:r w:rsidRPr="002D7638">
        <w:rPr>
          <w:szCs w:val="20"/>
        </w:rPr>
        <w:t xml:space="preserve">Рисунок </w:t>
      </w:r>
      <w:r w:rsidR="00581C7E" w:rsidRPr="002D7638">
        <w:rPr>
          <w:szCs w:val="20"/>
        </w:rPr>
        <w:fldChar w:fldCharType="begin"/>
      </w:r>
      <w:r w:rsidRPr="002D7638">
        <w:rPr>
          <w:szCs w:val="20"/>
        </w:rPr>
        <w:instrText xml:space="preserve"> SEQ Рисунок \* ARABIC </w:instrText>
      </w:r>
      <w:r w:rsidR="00581C7E" w:rsidRPr="002D7638">
        <w:rPr>
          <w:szCs w:val="20"/>
        </w:rPr>
        <w:fldChar w:fldCharType="separate"/>
      </w:r>
      <w:r w:rsidR="001F38BE">
        <w:rPr>
          <w:noProof/>
          <w:szCs w:val="20"/>
        </w:rPr>
        <w:t>14</w:t>
      </w:r>
      <w:r w:rsidR="00581C7E" w:rsidRPr="002D7638">
        <w:rPr>
          <w:szCs w:val="20"/>
        </w:rPr>
        <w:fldChar w:fldCharType="end"/>
      </w:r>
    </w:p>
    <w:p w:rsidR="00E03982" w:rsidRPr="0015402A" w:rsidRDefault="00E03982" w:rsidP="00E03982">
      <w:pPr>
        <w:pStyle w:val="12"/>
        <w:keepNext/>
        <w:rPr>
          <w:rFonts w:ascii="Times New Roman" w:hAnsi="Times New Roman"/>
          <w:b/>
          <w:i/>
          <w:sz w:val="24"/>
          <w:lang w:bidi="en-US"/>
        </w:rPr>
      </w:pPr>
      <w:r w:rsidRPr="00BE73E5">
        <w:rPr>
          <w:rFonts w:ascii="Times New Roman" w:hAnsi="Times New Roman"/>
          <w:b/>
          <w:i/>
          <w:sz w:val="24"/>
          <w:lang w:bidi="en-US"/>
        </w:rPr>
        <w:t>Закладка «Расчет амортизации»</w:t>
      </w:r>
      <w:r>
        <w:rPr>
          <w:rFonts w:ascii="Times New Roman" w:hAnsi="Times New Roman"/>
          <w:b/>
          <w:i/>
          <w:sz w:val="24"/>
          <w:lang w:bidi="en-US"/>
        </w:rPr>
        <w:t>:</w:t>
      </w:r>
    </w:p>
    <w:p w:rsidR="00E03982" w:rsidRPr="00CC4BB6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>Способ начисления амортизации</w:t>
      </w:r>
      <w:r w:rsidRPr="00BE73E5">
        <w:rPr>
          <w:rFonts w:ascii="Times New Roman" w:hAnsi="Times New Roman"/>
          <w:sz w:val="24"/>
          <w:lang w:bidi="en-US"/>
        </w:rPr>
        <w:t xml:space="preserve"> – </w:t>
      </w:r>
      <w:r>
        <w:rPr>
          <w:rFonts w:ascii="Times New Roman" w:hAnsi="Times New Roman"/>
          <w:sz w:val="24"/>
          <w:lang w:bidi="en-US"/>
        </w:rPr>
        <w:t xml:space="preserve">выбрать из выпадающего списка способ начисления амортизации. </w:t>
      </w:r>
      <w:r w:rsidRPr="00BE73E5">
        <w:rPr>
          <w:rFonts w:ascii="Times New Roman" w:hAnsi="Times New Roman"/>
          <w:sz w:val="24"/>
          <w:lang w:bidi="en-US"/>
        </w:rPr>
        <w:t>Для карточки типа ОС-6 в Системе поддерживаются следующие способы начисления амортизации:</w:t>
      </w:r>
    </w:p>
    <w:p w:rsidR="00E03982" w:rsidRPr="00CC4BB6" w:rsidRDefault="00E03982" w:rsidP="00E03982">
      <w:pPr>
        <w:pStyle w:val="33"/>
        <w:numPr>
          <w:ilvl w:val="0"/>
          <w:numId w:val="39"/>
        </w:numPr>
        <w:rPr>
          <w:rFonts w:ascii="Times New Roman" w:hAnsi="Times New Roman"/>
          <w:sz w:val="24"/>
          <w:lang w:bidi="en-US"/>
        </w:rPr>
      </w:pPr>
      <w:r w:rsidRPr="00CC4BB6">
        <w:rPr>
          <w:rFonts w:ascii="Times New Roman" w:hAnsi="Times New Roman"/>
          <w:sz w:val="24"/>
          <w:lang w:bidi="en-US"/>
        </w:rPr>
        <w:t>Линейный способ (стоимость объекта свыше 100 тыс. руб.);</w:t>
      </w:r>
    </w:p>
    <w:p w:rsidR="00E03982" w:rsidRPr="00BE73E5" w:rsidRDefault="00E03982" w:rsidP="00E03982">
      <w:pPr>
        <w:pStyle w:val="33"/>
        <w:numPr>
          <w:ilvl w:val="0"/>
          <w:numId w:val="39"/>
        </w:numPr>
        <w:jc w:val="left"/>
        <w:rPr>
          <w:rFonts w:ascii="Times New Roman" w:hAnsi="Times New Roman"/>
          <w:sz w:val="24"/>
          <w:lang w:bidi="en-US"/>
        </w:rPr>
      </w:pPr>
      <w:r w:rsidRPr="00BE73E5">
        <w:rPr>
          <w:rFonts w:ascii="Times New Roman" w:hAnsi="Times New Roman"/>
          <w:sz w:val="24"/>
          <w:lang w:bidi="en-US"/>
        </w:rPr>
        <w:t>100% при принятии к учету (стоимость объекта от 10 до 100 тыс. руб.);</w:t>
      </w:r>
    </w:p>
    <w:p w:rsidR="00E03982" w:rsidRPr="00CC4BB6" w:rsidRDefault="00E03982" w:rsidP="00E03982">
      <w:pPr>
        <w:pStyle w:val="33"/>
        <w:numPr>
          <w:ilvl w:val="0"/>
          <w:numId w:val="39"/>
        </w:numPr>
        <w:jc w:val="left"/>
        <w:rPr>
          <w:rFonts w:ascii="Times New Roman" w:hAnsi="Times New Roman"/>
          <w:sz w:val="24"/>
          <w:lang w:bidi="en-US"/>
        </w:rPr>
      </w:pPr>
      <w:r w:rsidRPr="00BE73E5">
        <w:rPr>
          <w:rFonts w:ascii="Times New Roman" w:hAnsi="Times New Roman"/>
          <w:sz w:val="24"/>
          <w:lang w:bidi="en-US"/>
        </w:rPr>
        <w:t>100% при передаче в эксплуатацию (стоимость объекта от 10 до 100 тыс. руб.);</w:t>
      </w:r>
    </w:p>
    <w:p w:rsidR="00E03982" w:rsidRPr="00CC4BB6" w:rsidRDefault="00E03982" w:rsidP="00E03982">
      <w:pPr>
        <w:pStyle w:val="33"/>
        <w:numPr>
          <w:ilvl w:val="0"/>
          <w:numId w:val="39"/>
        </w:numPr>
        <w:jc w:val="left"/>
        <w:rPr>
          <w:rFonts w:ascii="Times New Roman" w:hAnsi="Times New Roman"/>
          <w:sz w:val="24"/>
          <w:lang w:bidi="en-US"/>
        </w:rPr>
      </w:pPr>
      <w:r w:rsidRPr="00CC4BB6">
        <w:rPr>
          <w:rFonts w:ascii="Times New Roman" w:hAnsi="Times New Roman"/>
          <w:sz w:val="24"/>
          <w:lang w:bidi="en-US"/>
        </w:rPr>
        <w:t>Не начислять (стоимость объекта до 10 тыс. руб.).</w:t>
      </w:r>
    </w:p>
    <w:p w:rsidR="00E03982" w:rsidRPr="004F4A1E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E13655">
        <w:rPr>
          <w:rStyle w:val="afa"/>
          <w:rFonts w:ascii="Times New Roman" w:hAnsi="Times New Roman"/>
          <w:sz w:val="24"/>
          <w:lang w:bidi="en-US"/>
        </w:rPr>
        <w:t>Срок полезного использования</w:t>
      </w:r>
      <w:r w:rsidRPr="00E13655">
        <w:rPr>
          <w:rFonts w:ascii="Times New Roman" w:hAnsi="Times New Roman"/>
          <w:sz w:val="24"/>
          <w:lang w:bidi="en-US"/>
        </w:rPr>
        <w:t xml:space="preserve"> –</w:t>
      </w:r>
      <w:r w:rsidRPr="004F4A1E">
        <w:rPr>
          <w:rFonts w:ascii="Times New Roman" w:hAnsi="Times New Roman"/>
          <w:sz w:val="24"/>
          <w:lang w:bidi="en-US"/>
        </w:rPr>
        <w:t xml:space="preserve"> </w:t>
      </w:r>
      <w:r>
        <w:rPr>
          <w:rFonts w:ascii="Times New Roman" w:hAnsi="Times New Roman"/>
          <w:sz w:val="24"/>
          <w:lang w:bidi="en-US"/>
        </w:rPr>
        <w:t xml:space="preserve">указать </w:t>
      </w:r>
      <w:r w:rsidRPr="004F4A1E">
        <w:rPr>
          <w:rFonts w:ascii="Times New Roman" w:hAnsi="Times New Roman"/>
          <w:sz w:val="24"/>
          <w:lang w:bidi="en-US"/>
        </w:rPr>
        <w:t>положенный срок полезного использования основного средства в месяцах</w:t>
      </w:r>
      <w:r>
        <w:rPr>
          <w:rFonts w:ascii="Times New Roman" w:hAnsi="Times New Roman"/>
          <w:sz w:val="24"/>
          <w:lang w:bidi="en-US"/>
        </w:rPr>
        <w:t xml:space="preserve">. </w:t>
      </w:r>
      <w:r w:rsidRPr="004F4A1E">
        <w:rPr>
          <w:rFonts w:ascii="Times New Roman" w:hAnsi="Times New Roman"/>
          <w:sz w:val="24"/>
          <w:lang w:bidi="en-US"/>
        </w:rPr>
        <w:t>Срок полезного использования по бухгалтерской оценке может заполняться автоматически на основании амортизационной группы, задаваемой в инвентарной карточке. При этом в качестве СПИ установится максимально допустимое для данной амортизационной группы значение, выраженное в месяцах</w:t>
      </w:r>
      <w:r w:rsidR="00E13655">
        <w:rPr>
          <w:rFonts w:ascii="Times New Roman" w:hAnsi="Times New Roman"/>
          <w:sz w:val="24"/>
          <w:lang w:bidi="en-US"/>
        </w:rPr>
        <w:t>.</w:t>
      </w:r>
    </w:p>
    <w:p w:rsidR="00E03982" w:rsidRDefault="007216CD" w:rsidP="00E03982">
      <w:pPr>
        <w:pStyle w:val="33"/>
        <w:keepNext/>
        <w:numPr>
          <w:ilvl w:val="0"/>
          <w:numId w:val="0"/>
        </w:numPr>
        <w:jc w:val="center"/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5338504" cy="1565717"/>
            <wp:effectExtent l="19050" t="0" r="0" b="0"/>
            <wp:docPr id="9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985" cy="156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82" w:rsidRPr="007E381A" w:rsidRDefault="00E03982" w:rsidP="00E03982">
      <w:pPr>
        <w:pStyle w:val="a8"/>
        <w:rPr>
          <w:szCs w:val="20"/>
        </w:rPr>
      </w:pPr>
      <w:r w:rsidRPr="007E381A">
        <w:rPr>
          <w:szCs w:val="20"/>
        </w:rPr>
        <w:t xml:space="preserve">Рисунок </w:t>
      </w:r>
      <w:r w:rsidR="00581C7E" w:rsidRPr="007E381A">
        <w:rPr>
          <w:szCs w:val="20"/>
        </w:rPr>
        <w:fldChar w:fldCharType="begin"/>
      </w:r>
      <w:r w:rsidRPr="007E381A">
        <w:rPr>
          <w:szCs w:val="20"/>
        </w:rPr>
        <w:instrText xml:space="preserve"> SEQ Рисунок \* ARABIC </w:instrText>
      </w:r>
      <w:r w:rsidR="00581C7E" w:rsidRPr="007E381A">
        <w:rPr>
          <w:szCs w:val="20"/>
        </w:rPr>
        <w:fldChar w:fldCharType="separate"/>
      </w:r>
      <w:r w:rsidR="001F38BE">
        <w:rPr>
          <w:noProof/>
          <w:szCs w:val="20"/>
        </w:rPr>
        <w:t>15</w:t>
      </w:r>
      <w:r w:rsidR="00581C7E" w:rsidRPr="007E381A">
        <w:rPr>
          <w:szCs w:val="20"/>
        </w:rPr>
        <w:fldChar w:fldCharType="end"/>
      </w:r>
    </w:p>
    <w:p w:rsidR="00E03982" w:rsidRPr="0015402A" w:rsidRDefault="00E03982" w:rsidP="00E03982">
      <w:pPr>
        <w:pStyle w:val="12"/>
        <w:keepNext/>
        <w:rPr>
          <w:rFonts w:ascii="Times New Roman" w:hAnsi="Times New Roman"/>
          <w:b/>
          <w:i/>
          <w:sz w:val="24"/>
          <w:lang w:bidi="en-US"/>
        </w:rPr>
      </w:pPr>
      <w:r w:rsidRPr="00BE73E5">
        <w:rPr>
          <w:rFonts w:ascii="Times New Roman" w:hAnsi="Times New Roman"/>
          <w:b/>
          <w:i/>
          <w:sz w:val="24"/>
          <w:lang w:bidi="en-US"/>
        </w:rPr>
        <w:t>Закладка «</w:t>
      </w:r>
      <w:r>
        <w:rPr>
          <w:rFonts w:ascii="Times New Roman" w:hAnsi="Times New Roman"/>
          <w:b/>
          <w:i/>
          <w:sz w:val="24"/>
          <w:lang w:bidi="en-US"/>
        </w:rPr>
        <w:t>Дополнительно</w:t>
      </w:r>
      <w:r w:rsidRPr="00BE73E5">
        <w:rPr>
          <w:rFonts w:ascii="Times New Roman" w:hAnsi="Times New Roman"/>
          <w:b/>
          <w:i/>
          <w:sz w:val="24"/>
          <w:lang w:bidi="en-US"/>
        </w:rPr>
        <w:t>»</w:t>
      </w:r>
      <w:r>
        <w:rPr>
          <w:rFonts w:ascii="Times New Roman" w:hAnsi="Times New Roman"/>
          <w:b/>
          <w:i/>
          <w:sz w:val="24"/>
          <w:lang w:bidi="en-US"/>
        </w:rPr>
        <w:t>:</w:t>
      </w:r>
    </w:p>
    <w:p w:rsidR="007216CD" w:rsidRDefault="007216CD" w:rsidP="007216CD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>
        <w:rPr>
          <w:rStyle w:val="afa"/>
          <w:rFonts w:ascii="Times New Roman" w:hAnsi="Times New Roman"/>
          <w:sz w:val="24"/>
        </w:rPr>
        <w:t>Дата ввода в эксплуатацию</w:t>
      </w:r>
      <w:r w:rsidR="00E03982" w:rsidRPr="00BE73E5">
        <w:rPr>
          <w:rFonts w:ascii="Times New Roman" w:hAnsi="Times New Roman"/>
          <w:sz w:val="24"/>
          <w:lang w:bidi="en-US"/>
        </w:rPr>
        <w:t xml:space="preserve"> –</w:t>
      </w:r>
      <w:r>
        <w:rPr>
          <w:rFonts w:ascii="Times New Roman" w:hAnsi="Times New Roman"/>
          <w:sz w:val="24"/>
          <w:lang w:bidi="en-US"/>
        </w:rPr>
        <w:t xml:space="preserve"> указать дату ввода в эксплуатацию в формате ДД.ММ.ГГГГ.;</w:t>
      </w:r>
    </w:p>
    <w:p w:rsidR="00E03982" w:rsidRPr="00D71AFB" w:rsidRDefault="007216CD" w:rsidP="00754BE4">
      <w:pPr>
        <w:pStyle w:val="33"/>
        <w:numPr>
          <w:ilvl w:val="0"/>
          <w:numId w:val="0"/>
        </w:numPr>
        <w:ind w:firstLine="709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 xml:space="preserve"> </w:t>
      </w:r>
      <w:r w:rsidR="00E03982" w:rsidRPr="00152F7F">
        <w:rPr>
          <w:rFonts w:ascii="Times New Roman" w:hAnsi="Times New Roman"/>
          <w:sz w:val="24"/>
          <w:lang w:bidi="en-US"/>
        </w:rPr>
        <w:t xml:space="preserve">После заполнения всех полей следует нажать </w:t>
      </w:r>
      <w:r w:rsidR="00E03982" w:rsidRPr="00152F7F">
        <w:rPr>
          <w:rStyle w:val="afa"/>
          <w:rFonts w:ascii="Times New Roman" w:hAnsi="Times New Roman"/>
          <w:b/>
          <w:i/>
          <w:sz w:val="24"/>
        </w:rPr>
        <w:t>ОК</w:t>
      </w:r>
      <w:r w:rsidR="00E03982" w:rsidRPr="00152F7F">
        <w:rPr>
          <w:rFonts w:ascii="Times New Roman" w:hAnsi="Times New Roman"/>
          <w:sz w:val="24"/>
          <w:lang w:bidi="en-US"/>
        </w:rPr>
        <w:t xml:space="preserve">. </w:t>
      </w:r>
      <w:r w:rsidR="00E03982">
        <w:rPr>
          <w:rFonts w:ascii="Times New Roman" w:hAnsi="Times New Roman"/>
          <w:sz w:val="24"/>
          <w:lang w:bidi="en-US"/>
        </w:rPr>
        <w:t>Будет создана инвентарная карточка</w:t>
      </w:r>
      <w:r w:rsidR="00E03982" w:rsidRPr="00152F7F">
        <w:rPr>
          <w:rFonts w:ascii="Times New Roman" w:hAnsi="Times New Roman"/>
          <w:sz w:val="24"/>
          <w:lang w:bidi="en-US"/>
        </w:rPr>
        <w:t>.</w:t>
      </w:r>
    </w:p>
    <w:p w:rsidR="00E03982" w:rsidRPr="00FF5386" w:rsidRDefault="00E03982" w:rsidP="00754BE4">
      <w:pPr>
        <w:pStyle w:val="20"/>
      </w:pPr>
      <w:bookmarkStart w:id="4" w:name="_Toc237015577"/>
      <w:r w:rsidRPr="00FF5386">
        <w:t>Принятие к учету</w:t>
      </w:r>
      <w:bookmarkEnd w:id="4"/>
    </w:p>
    <w:p w:rsidR="00E03982" w:rsidRPr="001C1E97" w:rsidRDefault="00644FAE" w:rsidP="00E03982">
      <w:pPr>
        <w:pStyle w:val="12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>После</w:t>
      </w:r>
      <w:r w:rsidR="00E03982" w:rsidRPr="00BE73E5">
        <w:rPr>
          <w:rFonts w:ascii="Times New Roman" w:hAnsi="Times New Roman"/>
          <w:sz w:val="24"/>
          <w:lang w:bidi="en-US"/>
        </w:rPr>
        <w:t xml:space="preserve"> того как на </w:t>
      </w:r>
      <w:r w:rsidR="00E03982">
        <w:rPr>
          <w:rFonts w:ascii="Times New Roman" w:hAnsi="Times New Roman"/>
          <w:sz w:val="24"/>
          <w:lang w:bidi="en-US"/>
        </w:rPr>
        <w:t>основное средство</w:t>
      </w:r>
      <w:r w:rsidR="00E03982" w:rsidRPr="00BE73E5">
        <w:rPr>
          <w:rFonts w:ascii="Times New Roman" w:hAnsi="Times New Roman"/>
          <w:sz w:val="24"/>
          <w:lang w:bidi="en-US"/>
        </w:rPr>
        <w:t xml:space="preserve"> заведена соответствующая типовая инвентарная карточка, </w:t>
      </w:r>
      <w:r w:rsidR="00E03982">
        <w:rPr>
          <w:rFonts w:ascii="Times New Roman" w:hAnsi="Times New Roman"/>
          <w:sz w:val="24"/>
          <w:lang w:bidi="en-US"/>
        </w:rPr>
        <w:t>необходимо</w:t>
      </w:r>
      <w:r w:rsidR="00E03982" w:rsidRPr="00BE73E5">
        <w:rPr>
          <w:rFonts w:ascii="Times New Roman" w:hAnsi="Times New Roman"/>
          <w:sz w:val="24"/>
          <w:lang w:bidi="en-US"/>
        </w:rPr>
        <w:t xml:space="preserve"> </w:t>
      </w:r>
      <w:r w:rsidR="00E03982">
        <w:rPr>
          <w:rFonts w:ascii="Times New Roman" w:hAnsi="Times New Roman"/>
          <w:sz w:val="24"/>
          <w:lang w:bidi="en-US"/>
        </w:rPr>
        <w:t xml:space="preserve">выполнить операцию </w:t>
      </w:r>
      <w:r w:rsidR="00E03982" w:rsidRPr="00BE73E5">
        <w:rPr>
          <w:rFonts w:ascii="Times New Roman" w:hAnsi="Times New Roman"/>
          <w:sz w:val="24"/>
          <w:lang w:bidi="en-US"/>
        </w:rPr>
        <w:t>прин</w:t>
      </w:r>
      <w:r w:rsidR="00E03982">
        <w:rPr>
          <w:rFonts w:ascii="Times New Roman" w:hAnsi="Times New Roman"/>
          <w:sz w:val="24"/>
          <w:lang w:bidi="en-US"/>
        </w:rPr>
        <w:t>ятие к учету – действие</w:t>
      </w:r>
      <w:r w:rsidR="00E03982" w:rsidRPr="00BE73E5">
        <w:rPr>
          <w:rFonts w:ascii="Times New Roman" w:hAnsi="Times New Roman"/>
          <w:sz w:val="24"/>
          <w:lang w:bidi="en-US"/>
        </w:rPr>
        <w:t xml:space="preserve"> контекстного меню </w:t>
      </w:r>
      <w:r w:rsidR="00E03982" w:rsidRPr="001C1E97">
        <w:rPr>
          <w:rStyle w:val="af8"/>
          <w:rFonts w:ascii="Times New Roman" w:hAnsi="Times New Roman"/>
          <w:sz w:val="24"/>
          <w:szCs w:val="24"/>
        </w:rPr>
        <w:t>Операции с картотекой&gt;Принятие к учету</w:t>
      </w:r>
      <w:r w:rsidR="00E03982" w:rsidRPr="001C1E97">
        <w:rPr>
          <w:rFonts w:ascii="Times New Roman" w:hAnsi="Times New Roman"/>
          <w:sz w:val="24"/>
          <w:lang w:bidi="en-US"/>
        </w:rPr>
        <w:t>:</w:t>
      </w:r>
    </w:p>
    <w:p w:rsidR="00E03982" w:rsidRDefault="004B6CE3" w:rsidP="004B6CE3">
      <w:pPr>
        <w:pStyle w:val="12"/>
        <w:keepNext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1597908</wp:posOffset>
            </wp:positionH>
            <wp:positionV relativeFrom="paragraph">
              <wp:align>top</wp:align>
            </wp:positionV>
            <wp:extent cx="3352303" cy="2536467"/>
            <wp:effectExtent l="19050" t="0" r="497" b="0"/>
            <wp:wrapSquare wrapText="bothSides"/>
            <wp:docPr id="9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303" cy="2536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E03982" w:rsidRPr="00374A0D" w:rsidRDefault="00E03982" w:rsidP="00E03982">
      <w:pPr>
        <w:pStyle w:val="a8"/>
        <w:rPr>
          <w:szCs w:val="20"/>
        </w:rPr>
      </w:pPr>
      <w:r w:rsidRPr="00374A0D">
        <w:rPr>
          <w:szCs w:val="20"/>
        </w:rPr>
        <w:t xml:space="preserve">Рисунок </w:t>
      </w:r>
      <w:r w:rsidR="00581C7E" w:rsidRPr="00374A0D">
        <w:rPr>
          <w:szCs w:val="20"/>
        </w:rPr>
        <w:fldChar w:fldCharType="begin"/>
      </w:r>
      <w:r w:rsidRPr="00374A0D">
        <w:rPr>
          <w:szCs w:val="20"/>
        </w:rPr>
        <w:instrText xml:space="preserve"> SEQ Рисунок \* ARABIC </w:instrText>
      </w:r>
      <w:r w:rsidR="00581C7E" w:rsidRPr="00374A0D">
        <w:rPr>
          <w:szCs w:val="20"/>
        </w:rPr>
        <w:fldChar w:fldCharType="separate"/>
      </w:r>
      <w:r w:rsidR="001F38BE">
        <w:rPr>
          <w:noProof/>
          <w:szCs w:val="20"/>
        </w:rPr>
        <w:t>16</w:t>
      </w:r>
      <w:r w:rsidR="00581C7E" w:rsidRPr="00374A0D">
        <w:rPr>
          <w:szCs w:val="20"/>
        </w:rPr>
        <w:fldChar w:fldCharType="end"/>
      </w:r>
    </w:p>
    <w:p w:rsidR="00E03982" w:rsidRPr="00823E81" w:rsidRDefault="00E03982" w:rsidP="00E03982">
      <w:pPr>
        <w:pStyle w:val="12"/>
        <w:rPr>
          <w:rFonts w:ascii="Times New Roman" w:hAnsi="Times New Roman"/>
          <w:sz w:val="24"/>
          <w:lang w:bidi="en-US"/>
        </w:rPr>
      </w:pPr>
      <w:r w:rsidRPr="00BE73E5">
        <w:rPr>
          <w:rFonts w:ascii="Times New Roman" w:hAnsi="Times New Roman"/>
          <w:sz w:val="24"/>
          <w:lang w:bidi="en-US"/>
        </w:rPr>
        <w:t>В открывшемся окне</w:t>
      </w:r>
      <w:r>
        <w:rPr>
          <w:rFonts w:ascii="Times New Roman" w:hAnsi="Times New Roman"/>
          <w:sz w:val="24"/>
          <w:lang w:bidi="en-US"/>
        </w:rPr>
        <w:t xml:space="preserve"> «Инвентарная картотека: Принятие к учету»</w:t>
      </w:r>
      <w:r w:rsidRPr="00BE73E5">
        <w:rPr>
          <w:rFonts w:ascii="Times New Roman" w:hAnsi="Times New Roman"/>
          <w:sz w:val="24"/>
          <w:lang w:bidi="en-US"/>
        </w:rPr>
        <w:t xml:space="preserve"> следует указать необходимые параметры:</w:t>
      </w:r>
    </w:p>
    <w:p w:rsidR="00E03982" w:rsidRPr="00823E81" w:rsidRDefault="00CF068A" w:rsidP="00E03982">
      <w:pPr>
        <w:pStyle w:val="34"/>
        <w:keepNext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3948430" cy="3338101"/>
            <wp:effectExtent l="19050" t="0" r="0" b="0"/>
            <wp:docPr id="9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583" cy="333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82" w:rsidRPr="002D7638" w:rsidRDefault="00E03982" w:rsidP="00E03982">
      <w:pPr>
        <w:pStyle w:val="a8"/>
        <w:rPr>
          <w:szCs w:val="20"/>
        </w:rPr>
      </w:pPr>
      <w:r w:rsidRPr="002D7638">
        <w:rPr>
          <w:szCs w:val="20"/>
        </w:rPr>
        <w:t xml:space="preserve">Рисунок </w:t>
      </w:r>
      <w:r w:rsidR="00581C7E" w:rsidRPr="002D7638">
        <w:rPr>
          <w:szCs w:val="20"/>
        </w:rPr>
        <w:fldChar w:fldCharType="begin"/>
      </w:r>
      <w:r w:rsidRPr="002D7638">
        <w:rPr>
          <w:szCs w:val="20"/>
        </w:rPr>
        <w:instrText xml:space="preserve"> SEQ Рисунок \* ARABIC </w:instrText>
      </w:r>
      <w:r w:rsidR="00581C7E" w:rsidRPr="002D7638">
        <w:rPr>
          <w:szCs w:val="20"/>
        </w:rPr>
        <w:fldChar w:fldCharType="separate"/>
      </w:r>
      <w:r w:rsidR="001F38BE">
        <w:rPr>
          <w:noProof/>
          <w:szCs w:val="20"/>
        </w:rPr>
        <w:t>17</w:t>
      </w:r>
      <w:r w:rsidR="00581C7E" w:rsidRPr="002D7638">
        <w:rPr>
          <w:szCs w:val="20"/>
        </w:rPr>
        <w:fldChar w:fldCharType="end"/>
      </w:r>
    </w:p>
    <w:p w:rsidR="00E03982" w:rsidRPr="00BE73E5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>Дата принятия к учету</w:t>
      </w:r>
      <w:r w:rsidRPr="00BE73E5">
        <w:rPr>
          <w:rFonts w:ascii="Times New Roman" w:hAnsi="Times New Roman"/>
          <w:sz w:val="24"/>
          <w:lang w:bidi="en-US"/>
        </w:rPr>
        <w:t xml:space="preserve"> – </w:t>
      </w:r>
      <w:r>
        <w:rPr>
          <w:rFonts w:ascii="Times New Roman" w:hAnsi="Times New Roman"/>
          <w:sz w:val="24"/>
          <w:lang w:bidi="en-US"/>
        </w:rPr>
        <w:t>указать</w:t>
      </w:r>
      <w:r w:rsidRPr="00BE73E5">
        <w:rPr>
          <w:rFonts w:ascii="Times New Roman" w:hAnsi="Times New Roman"/>
          <w:sz w:val="24"/>
          <w:lang w:bidi="en-US"/>
        </w:rPr>
        <w:t xml:space="preserve"> дату принятия к учету ОС</w:t>
      </w:r>
      <w:r>
        <w:rPr>
          <w:rFonts w:ascii="Times New Roman" w:hAnsi="Times New Roman"/>
          <w:sz w:val="24"/>
          <w:lang w:bidi="en-US"/>
        </w:rPr>
        <w:t xml:space="preserve"> в формате ДД.ММ.ГГГГ</w:t>
      </w:r>
      <w:r w:rsidRPr="00BE73E5">
        <w:rPr>
          <w:rFonts w:ascii="Times New Roman" w:hAnsi="Times New Roman"/>
          <w:sz w:val="24"/>
          <w:lang w:bidi="en-US"/>
        </w:rPr>
        <w:t>;</w:t>
      </w:r>
    </w:p>
    <w:p w:rsidR="00E03982" w:rsidRPr="00BE73E5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Контрагент «От кого» </w:t>
      </w:r>
      <w:r w:rsidRPr="00BE73E5">
        <w:rPr>
          <w:rFonts w:ascii="Times New Roman" w:hAnsi="Times New Roman"/>
          <w:sz w:val="24"/>
          <w:lang w:bidi="en-US"/>
        </w:rPr>
        <w:t xml:space="preserve">– </w:t>
      </w:r>
      <w:r>
        <w:rPr>
          <w:rFonts w:ascii="Times New Roman" w:hAnsi="Times New Roman"/>
          <w:sz w:val="24"/>
          <w:lang w:bidi="en-US"/>
        </w:rPr>
        <w:t>выбрать значение</w:t>
      </w:r>
      <w:r w:rsidRPr="00BE73E5">
        <w:rPr>
          <w:rFonts w:ascii="Times New Roman" w:hAnsi="Times New Roman"/>
          <w:sz w:val="24"/>
          <w:lang w:bidi="en-US"/>
        </w:rPr>
        <w:t xml:space="preserve"> из словаря «Контрагенты» (по умолчанию заполняется МОЛ, указанный в инвентарной карточке);</w:t>
      </w:r>
    </w:p>
    <w:p w:rsidR="00E03982" w:rsidRPr="00757B49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Примечание </w:t>
      </w:r>
      <w:r w:rsidRPr="00BE73E5">
        <w:rPr>
          <w:rFonts w:ascii="Times New Roman" w:hAnsi="Times New Roman"/>
          <w:sz w:val="24"/>
          <w:lang w:bidi="en-US"/>
        </w:rPr>
        <w:t xml:space="preserve">– </w:t>
      </w:r>
      <w:r>
        <w:rPr>
          <w:rFonts w:ascii="Times New Roman" w:hAnsi="Times New Roman"/>
          <w:sz w:val="24"/>
          <w:lang w:bidi="en-US"/>
        </w:rPr>
        <w:t>при необходимости заполнить значением в текстовом формате</w:t>
      </w:r>
      <w:r w:rsidRPr="00BE73E5">
        <w:rPr>
          <w:rFonts w:ascii="Times New Roman" w:hAnsi="Times New Roman"/>
          <w:sz w:val="24"/>
          <w:lang w:bidi="en-US"/>
        </w:rPr>
        <w:t>.</w:t>
      </w:r>
    </w:p>
    <w:p w:rsidR="004569F9" w:rsidRPr="008B483F" w:rsidRDefault="00E03982" w:rsidP="00AC18AA">
      <w:pPr>
        <w:pStyle w:val="12"/>
        <w:rPr>
          <w:rFonts w:ascii="Times New Roman" w:hAnsi="Times New Roman"/>
          <w:sz w:val="24"/>
        </w:rPr>
      </w:pPr>
      <w:r w:rsidRPr="00BE73E5">
        <w:rPr>
          <w:rFonts w:ascii="Times New Roman" w:hAnsi="Times New Roman"/>
          <w:sz w:val="24"/>
        </w:rPr>
        <w:t xml:space="preserve">После заполнения полей следует нажать кнопку </w:t>
      </w:r>
      <w:r w:rsidRPr="00CF4979">
        <w:rPr>
          <w:rStyle w:val="afa"/>
          <w:rFonts w:ascii="Times New Roman" w:hAnsi="Times New Roman"/>
          <w:b/>
          <w:i/>
          <w:sz w:val="24"/>
        </w:rPr>
        <w:t>ОК</w:t>
      </w:r>
      <w:r w:rsidRPr="00BE73E5">
        <w:rPr>
          <w:rFonts w:ascii="Times New Roman" w:hAnsi="Times New Roman"/>
          <w:sz w:val="24"/>
        </w:rPr>
        <w:t xml:space="preserve">. </w:t>
      </w:r>
      <w:r w:rsidR="004569F9">
        <w:rPr>
          <w:rFonts w:ascii="Times New Roman" w:hAnsi="Times New Roman"/>
          <w:sz w:val="24"/>
        </w:rPr>
        <w:t>Будет добавлена операция по принятию к учету основного средства в истории карточки.</w:t>
      </w:r>
    </w:p>
    <w:p w:rsidR="00E03982" w:rsidRDefault="00E03982" w:rsidP="004569F9">
      <w:pPr>
        <w:pStyle w:val="20"/>
      </w:pPr>
      <w:bookmarkStart w:id="5" w:name="_Toc237015578"/>
      <w:r w:rsidRPr="004D5751">
        <w:t>Списание ОС</w:t>
      </w:r>
      <w:bookmarkEnd w:id="5"/>
    </w:p>
    <w:p w:rsidR="00E03982" w:rsidRDefault="00E03982" w:rsidP="00E03982">
      <w:pPr>
        <w:pStyle w:val="12"/>
        <w:rPr>
          <w:rFonts w:ascii="Times New Roman" w:hAnsi="Times New Roman"/>
          <w:sz w:val="24"/>
          <w:lang w:bidi="en-US"/>
        </w:rPr>
      </w:pPr>
      <w:r w:rsidRPr="00BE73E5">
        <w:rPr>
          <w:rFonts w:ascii="Times New Roman" w:hAnsi="Times New Roman"/>
          <w:sz w:val="24"/>
          <w:lang w:bidi="en-US"/>
        </w:rPr>
        <w:t xml:space="preserve">Для </w:t>
      </w:r>
      <w:r>
        <w:rPr>
          <w:rFonts w:ascii="Times New Roman" w:hAnsi="Times New Roman"/>
          <w:sz w:val="24"/>
          <w:lang w:bidi="en-US"/>
        </w:rPr>
        <w:t>списания объектов основных средств</w:t>
      </w:r>
      <w:r w:rsidRPr="00BE73E5">
        <w:rPr>
          <w:rFonts w:ascii="Times New Roman" w:hAnsi="Times New Roman"/>
          <w:sz w:val="24"/>
          <w:lang w:bidi="en-US"/>
        </w:rPr>
        <w:t xml:space="preserve"> следует выделить </w:t>
      </w:r>
      <w:r>
        <w:rPr>
          <w:rFonts w:ascii="Times New Roman" w:hAnsi="Times New Roman"/>
          <w:sz w:val="24"/>
          <w:lang w:bidi="en-US"/>
        </w:rPr>
        <w:t xml:space="preserve">необходимые </w:t>
      </w:r>
      <w:r w:rsidRPr="00BE73E5">
        <w:rPr>
          <w:rFonts w:ascii="Times New Roman" w:hAnsi="Times New Roman"/>
          <w:sz w:val="24"/>
          <w:lang w:bidi="en-US"/>
        </w:rPr>
        <w:t xml:space="preserve"> инвентарные</w:t>
      </w:r>
      <w:r>
        <w:rPr>
          <w:rFonts w:ascii="Times New Roman" w:hAnsi="Times New Roman"/>
          <w:sz w:val="24"/>
          <w:lang w:bidi="en-US"/>
        </w:rPr>
        <w:t xml:space="preserve"> </w:t>
      </w:r>
      <w:r w:rsidRPr="00BE73E5">
        <w:rPr>
          <w:rFonts w:ascii="Times New Roman" w:hAnsi="Times New Roman"/>
          <w:sz w:val="24"/>
          <w:lang w:bidi="en-US"/>
        </w:rPr>
        <w:t xml:space="preserve">карточки </w:t>
      </w:r>
      <w:r>
        <w:rPr>
          <w:rFonts w:ascii="Times New Roman" w:hAnsi="Times New Roman"/>
          <w:sz w:val="24"/>
          <w:lang w:bidi="en-US"/>
        </w:rPr>
        <w:t xml:space="preserve">и выбрать пункт </w:t>
      </w:r>
      <w:r w:rsidRPr="00BE73E5">
        <w:rPr>
          <w:rFonts w:ascii="Times New Roman" w:hAnsi="Times New Roman"/>
          <w:sz w:val="24"/>
          <w:lang w:bidi="en-US"/>
        </w:rPr>
        <w:t xml:space="preserve">контекстного меню </w:t>
      </w:r>
      <w:r w:rsidRPr="00BA2F38">
        <w:rPr>
          <w:rStyle w:val="af8"/>
          <w:rFonts w:ascii="Times New Roman" w:hAnsi="Times New Roman"/>
          <w:sz w:val="24"/>
          <w:szCs w:val="24"/>
        </w:rPr>
        <w:t>Операции с картотекой&gt;Списание</w:t>
      </w:r>
      <w:r>
        <w:rPr>
          <w:rFonts w:ascii="Times New Roman" w:hAnsi="Times New Roman"/>
          <w:sz w:val="24"/>
          <w:lang w:bidi="en-US"/>
        </w:rPr>
        <w:t>:</w:t>
      </w:r>
    </w:p>
    <w:p w:rsidR="00E03982" w:rsidRDefault="00BA2F38" w:rsidP="00BA2F38">
      <w:pPr>
        <w:pStyle w:val="12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046999" cy="4929808"/>
            <wp:effectExtent l="19050" t="0" r="0" b="0"/>
            <wp:docPr id="9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803" cy="493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82" w:rsidRDefault="00E03982" w:rsidP="00E03982">
      <w:pPr>
        <w:pStyle w:val="a8"/>
        <w:rPr>
          <w:szCs w:val="20"/>
        </w:rPr>
      </w:pPr>
      <w:r w:rsidRPr="00E56E1E">
        <w:rPr>
          <w:szCs w:val="20"/>
        </w:rPr>
        <w:t xml:space="preserve">Рисунок </w:t>
      </w:r>
      <w:r w:rsidR="00581C7E" w:rsidRPr="00E56E1E">
        <w:rPr>
          <w:szCs w:val="20"/>
        </w:rPr>
        <w:fldChar w:fldCharType="begin"/>
      </w:r>
      <w:r w:rsidRPr="00E56E1E">
        <w:rPr>
          <w:szCs w:val="20"/>
        </w:rPr>
        <w:instrText xml:space="preserve"> SEQ Рисунок \* ARABIC </w:instrText>
      </w:r>
      <w:r w:rsidR="00581C7E" w:rsidRPr="00E56E1E">
        <w:rPr>
          <w:szCs w:val="20"/>
        </w:rPr>
        <w:fldChar w:fldCharType="separate"/>
      </w:r>
      <w:r w:rsidR="001F38BE">
        <w:rPr>
          <w:noProof/>
          <w:szCs w:val="20"/>
        </w:rPr>
        <w:t>18</w:t>
      </w:r>
      <w:r w:rsidR="00581C7E" w:rsidRPr="00E56E1E">
        <w:rPr>
          <w:szCs w:val="20"/>
        </w:rPr>
        <w:fldChar w:fldCharType="end"/>
      </w:r>
    </w:p>
    <w:p w:rsidR="00E03982" w:rsidRDefault="00E03982" w:rsidP="00E03982">
      <w:pPr>
        <w:pStyle w:val="12"/>
        <w:rPr>
          <w:rFonts w:ascii="Times New Roman" w:hAnsi="Times New Roman"/>
          <w:sz w:val="24"/>
          <w:lang w:bidi="en-US"/>
        </w:rPr>
      </w:pPr>
      <w:r w:rsidRPr="00BE73E5">
        <w:rPr>
          <w:rFonts w:ascii="Times New Roman" w:hAnsi="Times New Roman"/>
          <w:sz w:val="24"/>
          <w:lang w:bidi="en-US"/>
        </w:rPr>
        <w:t>В открывшемся окне «</w:t>
      </w:r>
      <w:r>
        <w:rPr>
          <w:rFonts w:ascii="Times New Roman" w:hAnsi="Times New Roman"/>
          <w:sz w:val="24"/>
          <w:lang w:bidi="en-US"/>
        </w:rPr>
        <w:t>Инвентарная картотека: Списание</w:t>
      </w:r>
      <w:r w:rsidRPr="00BE73E5">
        <w:rPr>
          <w:rFonts w:ascii="Times New Roman" w:hAnsi="Times New Roman"/>
          <w:sz w:val="24"/>
          <w:lang w:bidi="en-US"/>
        </w:rPr>
        <w:t>» необходимо заполнить следующие поля:</w:t>
      </w:r>
    </w:p>
    <w:p w:rsidR="00E03982" w:rsidRDefault="00F402D9" w:rsidP="00E03982">
      <w:pPr>
        <w:pStyle w:val="12"/>
        <w:jc w:val="center"/>
        <w:rPr>
          <w:lang w:bidi="en-US"/>
        </w:rPr>
      </w:pPr>
      <w:r>
        <w:rPr>
          <w:noProof/>
          <w:lang w:eastAsia="ru-RU"/>
        </w:rPr>
        <w:drawing>
          <wp:inline distT="0" distB="0" distL="0" distR="0">
            <wp:extent cx="5337568" cy="3665552"/>
            <wp:effectExtent l="19050" t="0" r="0" b="0"/>
            <wp:docPr id="9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32" cy="366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82" w:rsidRPr="00FE1557" w:rsidRDefault="00E03982" w:rsidP="00E03982">
      <w:pPr>
        <w:pStyle w:val="12"/>
        <w:jc w:val="center"/>
        <w:rPr>
          <w:rFonts w:ascii="Times New Roman" w:hAnsi="Times New Roman"/>
          <w:lang w:bidi="en-US"/>
        </w:rPr>
      </w:pPr>
      <w:r w:rsidRPr="002D7638">
        <w:rPr>
          <w:rFonts w:ascii="Times New Roman" w:hAnsi="Times New Roman"/>
          <w:szCs w:val="20"/>
        </w:rPr>
        <w:t xml:space="preserve">Рисунок </w:t>
      </w:r>
      <w:r w:rsidR="00581C7E" w:rsidRPr="002D7638">
        <w:rPr>
          <w:rFonts w:ascii="Times New Roman" w:hAnsi="Times New Roman"/>
          <w:szCs w:val="20"/>
        </w:rPr>
        <w:fldChar w:fldCharType="begin"/>
      </w:r>
      <w:r w:rsidRPr="002D7638">
        <w:rPr>
          <w:rFonts w:ascii="Times New Roman" w:hAnsi="Times New Roman"/>
          <w:szCs w:val="20"/>
        </w:rPr>
        <w:instrText xml:space="preserve"> SEQ Рисунок \* ARABIC </w:instrText>
      </w:r>
      <w:r w:rsidR="00581C7E" w:rsidRPr="002D7638">
        <w:rPr>
          <w:rFonts w:ascii="Times New Roman" w:hAnsi="Times New Roman"/>
          <w:szCs w:val="20"/>
        </w:rPr>
        <w:fldChar w:fldCharType="separate"/>
      </w:r>
      <w:r w:rsidR="001F38BE">
        <w:rPr>
          <w:rFonts w:ascii="Times New Roman" w:hAnsi="Times New Roman"/>
          <w:noProof/>
          <w:szCs w:val="20"/>
        </w:rPr>
        <w:t>19</w:t>
      </w:r>
      <w:r w:rsidR="00581C7E" w:rsidRPr="002D7638">
        <w:rPr>
          <w:rFonts w:ascii="Times New Roman" w:hAnsi="Times New Roman"/>
          <w:szCs w:val="20"/>
        </w:rPr>
        <w:fldChar w:fldCharType="end"/>
      </w:r>
    </w:p>
    <w:p w:rsidR="00E03982" w:rsidRPr="00BE73E5" w:rsidRDefault="00E03982" w:rsidP="00E03982">
      <w:pPr>
        <w:pStyle w:val="12"/>
        <w:rPr>
          <w:rStyle w:val="afa"/>
          <w:rFonts w:ascii="Times New Roman" w:hAnsi="Times New Roman"/>
          <w:b/>
          <w:i/>
          <w:color w:val="auto"/>
          <w:sz w:val="24"/>
          <w:lang w:bidi="en-US"/>
        </w:rPr>
      </w:pPr>
      <w:r w:rsidRPr="00BE73E5">
        <w:rPr>
          <w:rStyle w:val="afa"/>
          <w:rFonts w:ascii="Times New Roman" w:hAnsi="Times New Roman"/>
          <w:b/>
          <w:i/>
          <w:color w:val="auto"/>
          <w:sz w:val="24"/>
          <w:lang w:bidi="en-US"/>
        </w:rPr>
        <w:t>Закладка «Операция»:</w:t>
      </w:r>
    </w:p>
    <w:p w:rsidR="00E03982" w:rsidRPr="00F0732C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F0732C">
        <w:rPr>
          <w:rStyle w:val="afa"/>
          <w:rFonts w:ascii="Times New Roman" w:hAnsi="Times New Roman"/>
          <w:sz w:val="24"/>
        </w:rPr>
        <w:t>Дата списания</w:t>
      </w:r>
      <w:r w:rsidRPr="00F0732C">
        <w:rPr>
          <w:rFonts w:ascii="Times New Roman" w:hAnsi="Times New Roman"/>
          <w:sz w:val="24"/>
          <w:lang w:bidi="en-US"/>
        </w:rPr>
        <w:t xml:space="preserve"> – указать дату списания объекта в формате ДД.ММ.ГГГГ;</w:t>
      </w:r>
    </w:p>
    <w:p w:rsidR="00E03982" w:rsidRPr="00F0732C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F0732C">
        <w:rPr>
          <w:rStyle w:val="afa"/>
          <w:rFonts w:ascii="Times New Roman" w:hAnsi="Times New Roman"/>
          <w:sz w:val="24"/>
          <w:lang w:bidi="en-US"/>
        </w:rPr>
        <w:t xml:space="preserve">Контрагент </w:t>
      </w:r>
      <w:r w:rsidRPr="00F0732C">
        <w:rPr>
          <w:rStyle w:val="afa"/>
          <w:rFonts w:ascii="Times New Roman" w:hAnsi="Times New Roman"/>
          <w:sz w:val="24"/>
        </w:rPr>
        <w:t>«</w:t>
      </w:r>
      <w:r w:rsidRPr="00F0732C">
        <w:rPr>
          <w:rStyle w:val="afa"/>
          <w:rFonts w:ascii="Times New Roman" w:hAnsi="Times New Roman"/>
          <w:sz w:val="24"/>
          <w:lang w:bidi="en-US"/>
        </w:rPr>
        <w:t>кому</w:t>
      </w:r>
      <w:r w:rsidRPr="00F0732C">
        <w:rPr>
          <w:rStyle w:val="afa"/>
          <w:rFonts w:ascii="Times New Roman" w:hAnsi="Times New Roman"/>
          <w:sz w:val="24"/>
        </w:rPr>
        <w:t xml:space="preserve">» </w:t>
      </w:r>
      <w:r w:rsidRPr="00F0732C">
        <w:rPr>
          <w:rFonts w:ascii="Times New Roman" w:hAnsi="Times New Roman"/>
          <w:sz w:val="24"/>
          <w:lang w:bidi="en-US"/>
        </w:rPr>
        <w:t>– выбрать значение из словаря «Контрагенты»;</w:t>
      </w:r>
    </w:p>
    <w:p w:rsidR="00E03982" w:rsidRPr="00F0732C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F0732C">
        <w:rPr>
          <w:rStyle w:val="afa"/>
          <w:rFonts w:ascii="Times New Roman" w:hAnsi="Times New Roman"/>
          <w:sz w:val="24"/>
        </w:rPr>
        <w:t xml:space="preserve">Документ-основание (Тип, Номер, Дата) </w:t>
      </w:r>
      <w:r w:rsidRPr="00F0732C">
        <w:rPr>
          <w:rFonts w:ascii="Times New Roman" w:hAnsi="Times New Roman"/>
          <w:sz w:val="24"/>
          <w:lang w:bidi="en-US"/>
        </w:rPr>
        <w:t>– при необходимости указать реквизиты документа-основания;</w:t>
      </w:r>
    </w:p>
    <w:p w:rsidR="00E03982" w:rsidRPr="004E3EE2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F0732C">
        <w:rPr>
          <w:rStyle w:val="afa"/>
          <w:rFonts w:ascii="Times New Roman" w:hAnsi="Times New Roman"/>
          <w:sz w:val="24"/>
          <w:lang w:bidi="en-US"/>
        </w:rPr>
        <w:t>Примечание</w:t>
      </w:r>
      <w:r w:rsidRPr="00F0732C">
        <w:rPr>
          <w:rFonts w:ascii="Times New Roman" w:hAnsi="Times New Roman"/>
          <w:sz w:val="24"/>
          <w:lang w:bidi="en-US"/>
        </w:rPr>
        <w:t xml:space="preserve"> – при</w:t>
      </w:r>
      <w:r>
        <w:rPr>
          <w:rFonts w:ascii="Times New Roman" w:hAnsi="Times New Roman"/>
          <w:sz w:val="24"/>
          <w:lang w:bidi="en-US"/>
        </w:rPr>
        <w:t xml:space="preserve"> необходимости заполнить поле значением в текстовом формате;</w:t>
      </w:r>
    </w:p>
    <w:p w:rsidR="00E03982" w:rsidRPr="00D774A4" w:rsidRDefault="00E03982" w:rsidP="00E03982">
      <w:pPr>
        <w:pStyle w:val="33"/>
        <w:numPr>
          <w:ilvl w:val="0"/>
          <w:numId w:val="0"/>
        </w:numPr>
        <w:rPr>
          <w:rStyle w:val="afa"/>
          <w:rFonts w:ascii="Times New Roman" w:hAnsi="Times New Roman"/>
          <w:color w:val="auto"/>
          <w:sz w:val="24"/>
          <w:lang w:bidi="en-US"/>
        </w:rPr>
      </w:pPr>
    </w:p>
    <w:p w:rsidR="00E03982" w:rsidRDefault="005B6410" w:rsidP="005B6410">
      <w:pPr>
        <w:pStyle w:val="33"/>
        <w:keepNext/>
        <w:numPr>
          <w:ilvl w:val="0"/>
          <w:numId w:val="0"/>
        </w:numPr>
        <w:ind w:left="928" w:hanging="360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align>top</wp:align>
            </wp:positionV>
            <wp:extent cx="5451447" cy="3490622"/>
            <wp:effectExtent l="19050" t="0" r="0" b="0"/>
            <wp:wrapSquare wrapText="bothSides"/>
            <wp:docPr id="9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47" cy="349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E03982" w:rsidRPr="00742153" w:rsidRDefault="00E03982" w:rsidP="00E03982">
      <w:pPr>
        <w:pStyle w:val="a8"/>
        <w:rPr>
          <w:szCs w:val="20"/>
        </w:rPr>
      </w:pPr>
      <w:r w:rsidRPr="00742153">
        <w:rPr>
          <w:szCs w:val="20"/>
        </w:rPr>
        <w:t xml:space="preserve">Рисунок </w:t>
      </w:r>
      <w:r w:rsidR="00581C7E" w:rsidRPr="00742153">
        <w:rPr>
          <w:szCs w:val="20"/>
        </w:rPr>
        <w:fldChar w:fldCharType="begin"/>
      </w:r>
      <w:r w:rsidRPr="00742153">
        <w:rPr>
          <w:szCs w:val="20"/>
        </w:rPr>
        <w:instrText xml:space="preserve"> SEQ Рисунок \* ARABIC </w:instrText>
      </w:r>
      <w:r w:rsidR="00581C7E" w:rsidRPr="00742153">
        <w:rPr>
          <w:szCs w:val="20"/>
        </w:rPr>
        <w:fldChar w:fldCharType="separate"/>
      </w:r>
      <w:r w:rsidR="001F38BE">
        <w:rPr>
          <w:noProof/>
          <w:szCs w:val="20"/>
        </w:rPr>
        <w:t>20</w:t>
      </w:r>
      <w:r w:rsidR="00581C7E" w:rsidRPr="00742153">
        <w:rPr>
          <w:szCs w:val="20"/>
        </w:rPr>
        <w:fldChar w:fldCharType="end"/>
      </w:r>
    </w:p>
    <w:p w:rsidR="00E03982" w:rsidRPr="00BE73E5" w:rsidRDefault="00E03982" w:rsidP="00E03982">
      <w:pPr>
        <w:pStyle w:val="12"/>
        <w:keepNext/>
        <w:rPr>
          <w:rFonts w:ascii="Times New Roman" w:hAnsi="Times New Roman"/>
          <w:b/>
          <w:i/>
          <w:sz w:val="24"/>
          <w:lang w:bidi="en-US"/>
        </w:rPr>
      </w:pPr>
      <w:r w:rsidRPr="00BE73E5">
        <w:rPr>
          <w:rFonts w:ascii="Times New Roman" w:hAnsi="Times New Roman"/>
          <w:b/>
          <w:i/>
          <w:sz w:val="24"/>
          <w:lang w:bidi="en-US"/>
        </w:rPr>
        <w:t>Закладка «Внутренние документы»</w:t>
      </w:r>
    </w:p>
    <w:p w:rsidR="00E03982" w:rsidRPr="00BE73E5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>Создать внутренний документ</w:t>
      </w:r>
      <w:r w:rsidRPr="00BE73E5">
        <w:rPr>
          <w:rFonts w:ascii="Times New Roman" w:hAnsi="Times New Roman"/>
          <w:sz w:val="24"/>
          <w:lang w:bidi="en-US"/>
        </w:rPr>
        <w:t xml:space="preserve"> – </w:t>
      </w:r>
      <w:r w:rsidRPr="00CD2992">
        <w:rPr>
          <w:rFonts w:ascii="Times New Roman" w:hAnsi="Times New Roman"/>
          <w:sz w:val="24"/>
          <w:lang w:bidi="en-US"/>
        </w:rPr>
        <w:t>установить чекер, что бы был создан внутренний документ в разделе Внутренние документы</w:t>
      </w:r>
      <w:r w:rsidRPr="00BE73E5">
        <w:rPr>
          <w:rFonts w:ascii="Times New Roman" w:hAnsi="Times New Roman"/>
          <w:sz w:val="24"/>
          <w:lang w:bidi="en-US"/>
        </w:rPr>
        <w:t>;</w:t>
      </w:r>
    </w:p>
    <w:p w:rsidR="00E03982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Документ </w:t>
      </w:r>
      <w:r w:rsidR="000B6F48">
        <w:rPr>
          <w:rStyle w:val="afa"/>
          <w:rFonts w:ascii="Times New Roman" w:hAnsi="Times New Roman"/>
          <w:sz w:val="24"/>
        </w:rPr>
        <w:t xml:space="preserve">тип – </w:t>
      </w:r>
      <w:r w:rsidR="000B6F48" w:rsidRPr="000B6F48">
        <w:rPr>
          <w:rStyle w:val="afa"/>
          <w:rFonts w:ascii="Times New Roman" w:hAnsi="Times New Roman"/>
          <w:color w:val="auto"/>
          <w:sz w:val="24"/>
        </w:rPr>
        <w:t>из словаря выбрать значение «0510454»</w:t>
      </w:r>
      <w:r w:rsidRPr="000B6F48">
        <w:rPr>
          <w:rFonts w:ascii="Times New Roman" w:hAnsi="Times New Roman"/>
          <w:sz w:val="24"/>
          <w:lang w:bidi="en-US"/>
        </w:rPr>
        <w:t>;</w:t>
      </w:r>
    </w:p>
    <w:p w:rsidR="000B6F48" w:rsidRDefault="000B6F48" w:rsidP="000B6F48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Документ </w:t>
      </w:r>
      <w:r>
        <w:rPr>
          <w:rStyle w:val="afa"/>
          <w:rFonts w:ascii="Times New Roman" w:hAnsi="Times New Roman"/>
          <w:sz w:val="24"/>
        </w:rPr>
        <w:t xml:space="preserve">дата – </w:t>
      </w:r>
      <w:r>
        <w:rPr>
          <w:rStyle w:val="afa"/>
          <w:rFonts w:ascii="Times New Roman" w:hAnsi="Times New Roman"/>
          <w:color w:val="auto"/>
          <w:sz w:val="24"/>
        </w:rPr>
        <w:t>указать дату документа в формате ДД.ММ.ГГГГ.</w:t>
      </w:r>
      <w:r w:rsidRPr="000B6F48">
        <w:rPr>
          <w:rFonts w:ascii="Times New Roman" w:hAnsi="Times New Roman"/>
          <w:sz w:val="24"/>
          <w:lang w:bidi="en-US"/>
        </w:rPr>
        <w:t>;</w:t>
      </w:r>
    </w:p>
    <w:p w:rsidR="000B6F48" w:rsidRDefault="000B6F48" w:rsidP="000B6F48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Документ </w:t>
      </w:r>
      <w:r>
        <w:rPr>
          <w:rStyle w:val="afa"/>
          <w:rFonts w:ascii="Times New Roman" w:hAnsi="Times New Roman"/>
          <w:sz w:val="24"/>
        </w:rPr>
        <w:t xml:space="preserve">префикс – </w:t>
      </w:r>
      <w:r>
        <w:rPr>
          <w:rStyle w:val="afa"/>
          <w:rFonts w:ascii="Times New Roman" w:hAnsi="Times New Roman"/>
          <w:color w:val="auto"/>
          <w:sz w:val="24"/>
        </w:rPr>
        <w:t>при необходимости указать значение префикса документа</w:t>
      </w:r>
      <w:r w:rsidR="005E702F">
        <w:rPr>
          <w:rStyle w:val="afa"/>
          <w:rFonts w:ascii="Times New Roman" w:hAnsi="Times New Roman"/>
          <w:color w:val="auto"/>
          <w:sz w:val="24"/>
        </w:rPr>
        <w:t>;</w:t>
      </w:r>
    </w:p>
    <w:p w:rsidR="000B6F48" w:rsidRPr="005E702F" w:rsidRDefault="005E702F" w:rsidP="005E702F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Документ </w:t>
      </w:r>
      <w:r>
        <w:rPr>
          <w:rStyle w:val="afa"/>
          <w:rFonts w:ascii="Times New Roman" w:hAnsi="Times New Roman"/>
          <w:sz w:val="24"/>
        </w:rPr>
        <w:t xml:space="preserve">каталог – </w:t>
      </w:r>
      <w:r>
        <w:rPr>
          <w:rStyle w:val="afa"/>
          <w:rFonts w:ascii="Times New Roman" w:hAnsi="Times New Roman"/>
          <w:color w:val="auto"/>
          <w:sz w:val="24"/>
        </w:rPr>
        <w:t>выбрать каталог сохранения документа «0510454 Согласование с МЗ»;</w:t>
      </w:r>
    </w:p>
    <w:p w:rsidR="00E03982" w:rsidRPr="00BE73E5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Документ-основание (Тип, Номер, Дата) </w:t>
      </w:r>
      <w:r w:rsidRPr="00BE73E5">
        <w:rPr>
          <w:rFonts w:ascii="Times New Roman" w:hAnsi="Times New Roman"/>
          <w:sz w:val="24"/>
          <w:lang w:bidi="en-US"/>
        </w:rPr>
        <w:t xml:space="preserve">– </w:t>
      </w:r>
      <w:r>
        <w:rPr>
          <w:rFonts w:ascii="Times New Roman" w:hAnsi="Times New Roman"/>
          <w:sz w:val="24"/>
          <w:lang w:bidi="en-US"/>
        </w:rPr>
        <w:t xml:space="preserve">при необходимости указать реквизиты документа </w:t>
      </w:r>
      <w:r w:rsidRPr="00BE73E5">
        <w:rPr>
          <w:rFonts w:ascii="Times New Roman" w:hAnsi="Times New Roman"/>
          <w:sz w:val="24"/>
          <w:lang w:bidi="en-US"/>
        </w:rPr>
        <w:t>основания;</w:t>
      </w:r>
    </w:p>
    <w:p w:rsidR="00E03982" w:rsidRPr="00742153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Контрагенты </w:t>
      </w:r>
      <w:r>
        <w:rPr>
          <w:rStyle w:val="afa"/>
          <w:rFonts w:ascii="Times New Roman" w:hAnsi="Times New Roman"/>
          <w:sz w:val="24"/>
        </w:rPr>
        <w:t xml:space="preserve">кому </w:t>
      </w:r>
      <w:r w:rsidRPr="00BE73E5">
        <w:rPr>
          <w:rStyle w:val="afa"/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  <w:lang w:bidi="en-US"/>
        </w:rPr>
        <w:t>значение не доступно для редактирования, заполняется значением из инвентарной карточки</w:t>
      </w:r>
      <w:r w:rsidRPr="00BE73E5">
        <w:rPr>
          <w:rFonts w:ascii="Times New Roman" w:hAnsi="Times New Roman"/>
          <w:sz w:val="24"/>
          <w:lang w:bidi="en-US"/>
        </w:rPr>
        <w:t>;</w:t>
      </w:r>
    </w:p>
    <w:p w:rsidR="00E03982" w:rsidRPr="00BE73E5" w:rsidRDefault="00E03982" w:rsidP="00E03982">
      <w:pPr>
        <w:pStyle w:val="33"/>
        <w:ind w:left="0" w:firstLine="0"/>
        <w:rPr>
          <w:rStyle w:val="afa"/>
          <w:rFonts w:ascii="Times New Roman" w:hAnsi="Times New Roman"/>
          <w:color w:val="auto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>Формировать групповые внутренние документы и групповые хозяйственные операции –</w:t>
      </w:r>
      <w:r w:rsidRPr="00BE73E5">
        <w:rPr>
          <w:rStyle w:val="afa"/>
          <w:rFonts w:ascii="Times New Roman" w:hAnsi="Times New Roman"/>
          <w:color w:val="auto"/>
          <w:sz w:val="24"/>
          <w:lang w:bidi="en-US"/>
        </w:rPr>
        <w:t xml:space="preserve"> </w:t>
      </w:r>
      <w:r w:rsidRPr="00CD2992">
        <w:rPr>
          <w:rStyle w:val="afa"/>
          <w:rFonts w:ascii="Times New Roman" w:hAnsi="Times New Roman"/>
          <w:color w:val="auto"/>
          <w:sz w:val="24"/>
          <w:lang w:bidi="en-US"/>
        </w:rPr>
        <w:t>установить чекер, что бы был создан один внутренний документ по операциям выполненным единовременно в соответствии с признаками сведения</w:t>
      </w:r>
      <w:r w:rsidR="00E84E44">
        <w:rPr>
          <w:rStyle w:val="afa"/>
          <w:rFonts w:ascii="Times New Roman" w:hAnsi="Times New Roman"/>
          <w:color w:val="auto"/>
          <w:sz w:val="24"/>
          <w:lang w:bidi="en-US"/>
        </w:rPr>
        <w:t>;</w:t>
      </w:r>
    </w:p>
    <w:p w:rsidR="00E03982" w:rsidRPr="00506E86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Признаки сведения – </w:t>
      </w:r>
      <w:r>
        <w:rPr>
          <w:rFonts w:ascii="Times New Roman" w:hAnsi="Times New Roman"/>
          <w:sz w:val="24"/>
          <w:lang w:bidi="en-US"/>
        </w:rPr>
        <w:t>ч</w:t>
      </w:r>
      <w:r w:rsidRPr="00BE73E5">
        <w:rPr>
          <w:rFonts w:ascii="Times New Roman" w:hAnsi="Times New Roman"/>
          <w:sz w:val="24"/>
          <w:lang w:bidi="en-US"/>
        </w:rPr>
        <w:t xml:space="preserve">екеры доступны для установки при </w:t>
      </w:r>
      <w:r>
        <w:rPr>
          <w:rFonts w:ascii="Times New Roman" w:hAnsi="Times New Roman"/>
          <w:sz w:val="24"/>
          <w:lang w:bidi="en-US"/>
        </w:rPr>
        <w:t>указании</w:t>
      </w:r>
      <w:r w:rsidRPr="00BE73E5">
        <w:rPr>
          <w:rFonts w:ascii="Times New Roman" w:hAnsi="Times New Roman"/>
          <w:sz w:val="24"/>
          <w:lang w:bidi="en-US"/>
        </w:rPr>
        <w:t xml:space="preserve"> чекера «Формировать групповые внутренние документы и групповые хозяйственные операции</w:t>
      </w:r>
      <w:r>
        <w:rPr>
          <w:rFonts w:ascii="Times New Roman" w:hAnsi="Times New Roman"/>
          <w:sz w:val="24"/>
          <w:lang w:bidi="en-US"/>
        </w:rPr>
        <w:t>»</w:t>
      </w:r>
      <w:r w:rsidRPr="00BE73E5">
        <w:rPr>
          <w:rFonts w:ascii="Times New Roman" w:hAnsi="Times New Roman"/>
          <w:sz w:val="24"/>
          <w:lang w:bidi="en-US"/>
        </w:rPr>
        <w:t>;</w:t>
      </w:r>
    </w:p>
    <w:p w:rsidR="00E03982" w:rsidRPr="00183A1F" w:rsidRDefault="00E03982" w:rsidP="00E03982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>Переносить со счета учета основного средства во внутренний документ –</w:t>
      </w:r>
      <w:r w:rsidRPr="00BE73E5">
        <w:rPr>
          <w:rStyle w:val="afa"/>
          <w:rFonts w:ascii="Times New Roman" w:hAnsi="Times New Roman"/>
          <w:color w:val="auto"/>
          <w:sz w:val="24"/>
          <w:lang w:bidi="en-US"/>
        </w:rPr>
        <w:t xml:space="preserve"> </w:t>
      </w:r>
      <w:r w:rsidRPr="00CD2992">
        <w:rPr>
          <w:rFonts w:ascii="Times New Roman" w:hAnsi="Times New Roman"/>
          <w:sz w:val="24"/>
          <w:lang w:bidi="en-US"/>
        </w:rPr>
        <w:t>установить чекер, что бы  во внутренний документ был перенесен счет объекта из инвентарной картотеки</w:t>
      </w:r>
      <w:r w:rsidRPr="00BE73E5">
        <w:rPr>
          <w:rFonts w:ascii="Times New Roman" w:hAnsi="Times New Roman"/>
          <w:sz w:val="24"/>
          <w:lang w:bidi="en-US"/>
        </w:rPr>
        <w:t>;</w:t>
      </w:r>
    </w:p>
    <w:p w:rsidR="00E03982" w:rsidRDefault="00E03982" w:rsidP="005B6410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BE73E5">
        <w:rPr>
          <w:rStyle w:val="afa"/>
          <w:rFonts w:ascii="Times New Roman" w:hAnsi="Times New Roman"/>
          <w:sz w:val="24"/>
        </w:rPr>
        <w:t xml:space="preserve">Переносить классификацию счета учета основного средства во внутренний документ </w:t>
      </w:r>
      <w:r>
        <w:rPr>
          <w:rStyle w:val="afa"/>
          <w:rFonts w:ascii="Times New Roman" w:hAnsi="Times New Roman"/>
          <w:sz w:val="24"/>
        </w:rPr>
        <w:t>–</w:t>
      </w:r>
      <w:r w:rsidRPr="00BE73E5">
        <w:rPr>
          <w:rStyle w:val="afa"/>
          <w:rFonts w:ascii="Times New Roman" w:hAnsi="Times New Roman"/>
          <w:color w:val="auto"/>
          <w:sz w:val="24"/>
          <w:lang w:bidi="en-US"/>
        </w:rPr>
        <w:t xml:space="preserve"> </w:t>
      </w:r>
      <w:r w:rsidRPr="00CD2992">
        <w:rPr>
          <w:rFonts w:ascii="Times New Roman" w:hAnsi="Times New Roman"/>
          <w:sz w:val="24"/>
          <w:lang w:bidi="en-US"/>
        </w:rPr>
        <w:t>установить чекер, что бы  во внутренний документ была перенесена классификация учета о</w:t>
      </w:r>
      <w:r w:rsidR="00735A84">
        <w:rPr>
          <w:rFonts w:ascii="Times New Roman" w:hAnsi="Times New Roman"/>
          <w:sz w:val="24"/>
          <w:lang w:bidi="en-US"/>
        </w:rPr>
        <w:t>бъекта из инвентарной картотеки;</w:t>
      </w:r>
    </w:p>
    <w:p w:rsidR="00735A84" w:rsidRPr="005B6410" w:rsidRDefault="00735A84" w:rsidP="005B6410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>
        <w:rPr>
          <w:rStyle w:val="afa"/>
          <w:rFonts w:ascii="Times New Roman" w:hAnsi="Times New Roman"/>
          <w:sz w:val="24"/>
        </w:rPr>
        <w:t>Постоянно действующая комиссия –</w:t>
      </w:r>
      <w:r>
        <w:rPr>
          <w:rFonts w:ascii="Times New Roman" w:hAnsi="Times New Roman"/>
          <w:sz w:val="24"/>
          <w:lang w:bidi="en-US"/>
        </w:rPr>
        <w:t xml:space="preserve"> выбрать из словаря постоянно действующую комиссию.</w:t>
      </w:r>
    </w:p>
    <w:p w:rsidR="00E03982" w:rsidRDefault="00E03982" w:rsidP="00E03982">
      <w:pPr>
        <w:pStyle w:val="a0"/>
        <w:numPr>
          <w:ilvl w:val="0"/>
          <w:numId w:val="0"/>
        </w:numPr>
        <w:ind w:firstLine="709"/>
        <w:rPr>
          <w:rFonts w:ascii="Times New Roman" w:hAnsi="Times New Roman"/>
          <w:sz w:val="24"/>
        </w:rPr>
      </w:pPr>
      <w:r w:rsidRPr="00D20246">
        <w:rPr>
          <w:rFonts w:ascii="Times New Roman" w:hAnsi="Times New Roman"/>
          <w:sz w:val="24"/>
        </w:rPr>
        <w:t>После заполнения полей следует нажать кнопку</w:t>
      </w:r>
      <w:r w:rsidRPr="00BE73E5">
        <w:t xml:space="preserve"> </w:t>
      </w:r>
      <w:r w:rsidRPr="00CF4979">
        <w:rPr>
          <w:rStyle w:val="afa"/>
          <w:rFonts w:ascii="Times New Roman" w:hAnsi="Times New Roman"/>
          <w:b/>
          <w:i/>
          <w:sz w:val="24"/>
        </w:rPr>
        <w:t>ОК</w:t>
      </w:r>
      <w:r w:rsidRPr="00BE73E5">
        <w:t xml:space="preserve">. </w:t>
      </w:r>
      <w:r w:rsidR="00D30953">
        <w:rPr>
          <w:rFonts w:ascii="Times New Roman" w:hAnsi="Times New Roman"/>
          <w:sz w:val="24"/>
        </w:rPr>
        <w:t xml:space="preserve">Будут проведена операция списания в инвентарной карточки и создан внутренний документ </w:t>
      </w:r>
      <w:r w:rsidR="00B22BBE">
        <w:rPr>
          <w:rFonts w:ascii="Times New Roman" w:hAnsi="Times New Roman"/>
          <w:sz w:val="24"/>
        </w:rPr>
        <w:t xml:space="preserve">с типом «0510454» </w:t>
      </w:r>
      <w:r w:rsidR="00C236C3">
        <w:rPr>
          <w:rFonts w:ascii="Times New Roman" w:hAnsi="Times New Roman"/>
          <w:sz w:val="24"/>
        </w:rPr>
        <w:t xml:space="preserve">для дальнейшего его движения по статусной модели. </w:t>
      </w:r>
      <w:r w:rsidR="00B22BBE">
        <w:rPr>
          <w:rFonts w:ascii="Times New Roman" w:hAnsi="Times New Roman"/>
          <w:sz w:val="24"/>
        </w:rPr>
        <w:t xml:space="preserve">Дальнейшая работа с внутренним документом и его движение по статусной </w:t>
      </w:r>
      <w:r w:rsidR="00E84E44">
        <w:rPr>
          <w:rFonts w:ascii="Times New Roman" w:hAnsi="Times New Roman"/>
          <w:sz w:val="24"/>
        </w:rPr>
        <w:t>рассмотрим ниже.</w:t>
      </w:r>
    </w:p>
    <w:p w:rsidR="002A7B3A" w:rsidRDefault="002A7B3A" w:rsidP="002A7B3A">
      <w:pPr>
        <w:pStyle w:val="1"/>
      </w:pPr>
      <w:bookmarkStart w:id="6" w:name="_Toc237015579"/>
      <w:r>
        <w:t>Статусная модель</w:t>
      </w:r>
      <w:bookmarkEnd w:id="6"/>
    </w:p>
    <w:p w:rsidR="00E84E44" w:rsidRPr="00E17A16" w:rsidRDefault="00E84E44" w:rsidP="00E84E44">
      <w:pPr>
        <w:shd w:val="clear" w:color="auto" w:fill="D9D9D9" w:themeFill="background1" w:themeFillShade="D9"/>
        <w:ind w:firstLine="709"/>
        <w:rPr>
          <w:b/>
          <w:i/>
        </w:rPr>
      </w:pPr>
      <w:r w:rsidRPr="002A7B3A">
        <w:rPr>
          <w:rStyle w:val="afa"/>
          <w:rFonts w:ascii="Times New Roman" w:hAnsi="Times New Roman"/>
          <w:b/>
          <w:i/>
          <w:sz w:val="24"/>
          <w:szCs w:val="24"/>
        </w:rPr>
        <w:t>Обратите внимание!</w:t>
      </w:r>
      <w:r>
        <w:rPr>
          <w:rStyle w:val="afa"/>
          <w:b/>
          <w:i/>
        </w:rPr>
        <w:t xml:space="preserve"> </w:t>
      </w:r>
      <w:r>
        <w:rPr>
          <w:b/>
          <w:i/>
        </w:rPr>
        <w:t>Для корректной работы с документом необходимо, чтобы была проведена идентификация пользователя с сотрудником! Для этого следует обратиться в Парус. Если у вас появляются новые пользователи (или назначены права для пользователей, которых еще не было в ЭДО) для них также необходимо провести идентификацию.</w:t>
      </w:r>
    </w:p>
    <w:p w:rsidR="00E84E44" w:rsidRDefault="00E84E44" w:rsidP="00E84E44">
      <w:pPr>
        <w:ind w:firstLine="709"/>
      </w:pPr>
      <w:r>
        <w:t>В</w:t>
      </w:r>
      <w:r w:rsidRPr="00CC0C9C">
        <w:t xml:space="preserve"> словаре Подписанты ЭДО</w:t>
      </w:r>
      <w:r>
        <w:t xml:space="preserve"> должен быть указан состав для групп «</w:t>
      </w:r>
      <w:r w:rsidRPr="0000789C">
        <w:t>ЭДО.Руководитель</w:t>
      </w:r>
      <w:r>
        <w:t>», «</w:t>
      </w:r>
      <w:r w:rsidRPr="00053EEF">
        <w:t>ЭДО.РуководительУчр</w:t>
      </w:r>
      <w:r>
        <w:t>», «</w:t>
      </w:r>
      <w:r w:rsidRPr="00053EEF">
        <w:t>ЭДО.Сотрудник ЦБ</w:t>
      </w:r>
      <w:r>
        <w:t>»:</w:t>
      </w:r>
    </w:p>
    <w:p w:rsidR="00E84E44" w:rsidRDefault="00E84E44" w:rsidP="00E84E4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588978" cy="448305"/>
            <wp:effectExtent l="19050" t="0" r="1822" b="0"/>
            <wp:docPr id="1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524" cy="44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2F29F2" w:rsidRDefault="00E84E44" w:rsidP="00E84E44">
      <w:pPr>
        <w:pStyle w:val="a8"/>
        <w:rPr>
          <w:b/>
          <w:szCs w:val="20"/>
        </w:rPr>
      </w:pPr>
      <w:r w:rsidRPr="002F29F2">
        <w:rPr>
          <w:szCs w:val="20"/>
        </w:rPr>
        <w:t xml:space="preserve">Рисунок </w:t>
      </w:r>
      <w:r w:rsidRPr="002F29F2">
        <w:rPr>
          <w:b/>
          <w:szCs w:val="20"/>
        </w:rPr>
        <w:fldChar w:fldCharType="begin"/>
      </w:r>
      <w:r w:rsidRPr="002F29F2">
        <w:rPr>
          <w:szCs w:val="20"/>
        </w:rPr>
        <w:instrText xml:space="preserve"> SEQ Рисунок \* ARABIC </w:instrText>
      </w:r>
      <w:r w:rsidRPr="002F29F2">
        <w:rPr>
          <w:b/>
          <w:szCs w:val="20"/>
        </w:rPr>
        <w:fldChar w:fldCharType="separate"/>
      </w:r>
      <w:r w:rsidR="001F38BE">
        <w:rPr>
          <w:noProof/>
          <w:szCs w:val="20"/>
        </w:rPr>
        <w:t>21</w:t>
      </w:r>
      <w:r w:rsidRPr="002F29F2">
        <w:rPr>
          <w:b/>
          <w:szCs w:val="20"/>
        </w:rPr>
        <w:fldChar w:fldCharType="end"/>
      </w:r>
    </w:p>
    <w:p w:rsidR="00E84E44" w:rsidRDefault="00E84E44" w:rsidP="00E84E4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902039" cy="1850725"/>
            <wp:effectExtent l="19050" t="0" r="0" b="0"/>
            <wp:docPr id="10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346" cy="185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2F29F2">
        <w:rPr>
          <w:szCs w:val="20"/>
        </w:rPr>
        <w:t xml:space="preserve">Рисунок </w:t>
      </w:r>
      <w:r w:rsidRPr="002F29F2">
        <w:rPr>
          <w:b/>
          <w:szCs w:val="20"/>
        </w:rPr>
        <w:fldChar w:fldCharType="begin"/>
      </w:r>
      <w:r w:rsidRPr="002F29F2">
        <w:rPr>
          <w:szCs w:val="20"/>
        </w:rPr>
        <w:instrText xml:space="preserve"> SEQ Рисунок \* ARABIC </w:instrText>
      </w:r>
      <w:r w:rsidRPr="002F29F2">
        <w:rPr>
          <w:b/>
          <w:szCs w:val="20"/>
        </w:rPr>
        <w:fldChar w:fldCharType="separate"/>
      </w:r>
      <w:r w:rsidR="001F38BE">
        <w:rPr>
          <w:noProof/>
          <w:szCs w:val="20"/>
        </w:rPr>
        <w:t>22</w:t>
      </w:r>
      <w:r w:rsidRPr="002F29F2">
        <w:rPr>
          <w:b/>
          <w:szCs w:val="20"/>
        </w:rPr>
        <w:fldChar w:fldCharType="end"/>
      </w:r>
    </w:p>
    <w:p w:rsidR="0099140F" w:rsidRPr="0099140F" w:rsidRDefault="0099140F" w:rsidP="0099140F"/>
    <w:p w:rsidR="0099140F" w:rsidRDefault="0099140F" w:rsidP="00AC18AA">
      <w:pPr>
        <w:pStyle w:val="20"/>
      </w:pPr>
      <w:bookmarkStart w:id="7" w:name="_Toc237015580"/>
      <w:r w:rsidRPr="00427ED9">
        <w:t xml:space="preserve">Общая схема движения документа </w:t>
      </w:r>
      <w:r w:rsidRPr="00115F62">
        <w:t xml:space="preserve">Акт о списании объектов нефинансовых активов (кроме транспортных средств) </w:t>
      </w:r>
      <w:r>
        <w:t>(форма по ОКУД 0510454</w:t>
      </w:r>
      <w:r w:rsidRPr="00427ED9">
        <w:t>)</w:t>
      </w:r>
      <w:r>
        <w:t>:</w:t>
      </w:r>
      <w:bookmarkEnd w:id="7"/>
    </w:p>
    <w:p w:rsidR="0099140F" w:rsidRDefault="0099140F" w:rsidP="0099140F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5571969" cy="937706"/>
            <wp:effectExtent l="19050" t="0" r="0" b="0"/>
            <wp:docPr id="14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755" cy="9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40F" w:rsidRPr="00427ED9" w:rsidRDefault="0099140F" w:rsidP="0099140F">
      <w:pPr>
        <w:pStyle w:val="a8"/>
        <w:rPr>
          <w:b/>
          <w:szCs w:val="20"/>
        </w:rPr>
      </w:pPr>
      <w:r w:rsidRPr="00427ED9">
        <w:rPr>
          <w:szCs w:val="20"/>
        </w:rPr>
        <w:t xml:space="preserve">Рисунок </w:t>
      </w:r>
      <w:r w:rsidRPr="00427ED9">
        <w:rPr>
          <w:b/>
          <w:szCs w:val="20"/>
        </w:rPr>
        <w:fldChar w:fldCharType="begin"/>
      </w:r>
      <w:r w:rsidRPr="00427ED9">
        <w:rPr>
          <w:szCs w:val="20"/>
        </w:rPr>
        <w:instrText xml:space="preserve"> SEQ Рисунок \* ARABIC </w:instrText>
      </w:r>
      <w:r w:rsidRPr="00427ED9">
        <w:rPr>
          <w:b/>
          <w:szCs w:val="20"/>
        </w:rPr>
        <w:fldChar w:fldCharType="separate"/>
      </w:r>
      <w:r w:rsidR="001F38BE">
        <w:rPr>
          <w:noProof/>
          <w:szCs w:val="20"/>
        </w:rPr>
        <w:t>23</w:t>
      </w:r>
      <w:r w:rsidRPr="00427ED9">
        <w:rPr>
          <w:b/>
          <w:szCs w:val="20"/>
        </w:rPr>
        <w:fldChar w:fldCharType="end"/>
      </w:r>
    </w:p>
    <w:tbl>
      <w:tblPr>
        <w:tblStyle w:val="afff8"/>
        <w:tblW w:w="0" w:type="auto"/>
        <w:jc w:val="center"/>
        <w:tblInd w:w="-662" w:type="dxa"/>
        <w:tblLook w:val="04A0"/>
      </w:tblPr>
      <w:tblGrid>
        <w:gridCol w:w="2534"/>
        <w:gridCol w:w="2406"/>
        <w:gridCol w:w="3655"/>
        <w:gridCol w:w="2487"/>
      </w:tblGrid>
      <w:tr w:rsidR="0099140F" w:rsidRPr="00276DA6" w:rsidTr="0099140F">
        <w:trPr>
          <w:jc w:val="center"/>
        </w:trPr>
        <w:tc>
          <w:tcPr>
            <w:tcW w:w="2534" w:type="dxa"/>
            <w:vAlign w:val="center"/>
          </w:tcPr>
          <w:p w:rsidR="0099140F" w:rsidRPr="00276DA6" w:rsidRDefault="0099140F" w:rsidP="0099140F">
            <w:pPr>
              <w:jc w:val="center"/>
              <w:rPr>
                <w:b/>
                <w:i/>
                <w:sz w:val="20"/>
                <w:szCs w:val="20"/>
              </w:rPr>
            </w:pPr>
            <w:r w:rsidRPr="00276DA6">
              <w:rPr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406" w:type="dxa"/>
            <w:vAlign w:val="center"/>
          </w:tcPr>
          <w:p w:rsidR="0099140F" w:rsidRPr="00276DA6" w:rsidRDefault="0099140F" w:rsidP="0099140F">
            <w:pPr>
              <w:jc w:val="center"/>
              <w:rPr>
                <w:b/>
                <w:i/>
                <w:sz w:val="20"/>
                <w:szCs w:val="20"/>
              </w:rPr>
            </w:pPr>
            <w:r w:rsidRPr="00276DA6">
              <w:rPr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655" w:type="dxa"/>
            <w:vAlign w:val="center"/>
          </w:tcPr>
          <w:p w:rsidR="0099140F" w:rsidRPr="00276DA6" w:rsidRDefault="0099140F" w:rsidP="0099140F">
            <w:pPr>
              <w:jc w:val="center"/>
              <w:rPr>
                <w:b/>
                <w:i/>
                <w:sz w:val="20"/>
                <w:szCs w:val="20"/>
              </w:rPr>
            </w:pPr>
            <w:r w:rsidRPr="00276DA6">
              <w:rPr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487" w:type="dxa"/>
            <w:vAlign w:val="center"/>
          </w:tcPr>
          <w:p w:rsidR="0099140F" w:rsidRPr="00276DA6" w:rsidRDefault="0099140F" w:rsidP="0099140F">
            <w:pPr>
              <w:jc w:val="center"/>
              <w:rPr>
                <w:b/>
                <w:i/>
                <w:sz w:val="20"/>
                <w:szCs w:val="20"/>
              </w:rPr>
            </w:pPr>
            <w:r w:rsidRPr="00276DA6">
              <w:rPr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99140F" w:rsidRPr="00276DA6" w:rsidTr="0099140F">
        <w:trPr>
          <w:jc w:val="center"/>
        </w:trPr>
        <w:tc>
          <w:tcPr>
            <w:tcW w:w="2534" w:type="dxa"/>
            <w:vAlign w:val="center"/>
          </w:tcPr>
          <w:p w:rsidR="0099140F" w:rsidRPr="00276DA6" w:rsidRDefault="0099140F" w:rsidP="0099140F">
            <w:pPr>
              <w:jc w:val="center"/>
              <w:rPr>
                <w:b/>
                <w:sz w:val="20"/>
                <w:szCs w:val="20"/>
              </w:rPr>
            </w:pPr>
            <w:r w:rsidRPr="00276DA6">
              <w:rPr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406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НаПодписьЧК</w:t>
            </w:r>
          </w:p>
        </w:tc>
        <w:tc>
          <w:tcPr>
            <w:tcW w:w="3655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Статусная модель</w:t>
            </w:r>
            <w:r w:rsidRPr="00276DA6">
              <w:rPr>
                <w:sz w:val="20"/>
                <w:szCs w:val="20"/>
                <w:lang w:val="en-US"/>
              </w:rPr>
              <w:t>&gt;</w:t>
            </w:r>
            <w:r w:rsidRPr="00276DA6">
              <w:rPr>
                <w:sz w:val="20"/>
                <w:szCs w:val="20"/>
              </w:rPr>
              <w:t>Перейти</w:t>
            </w:r>
          </w:p>
        </w:tc>
        <w:tc>
          <w:tcPr>
            <w:tcW w:w="2487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Раздел «Акты инвентаризации наличных денежных средств» в профессиональном интерфейсе</w:t>
            </w:r>
          </w:p>
        </w:tc>
      </w:tr>
      <w:tr w:rsidR="0099140F" w:rsidRPr="00276DA6" w:rsidTr="0099140F">
        <w:trPr>
          <w:jc w:val="center"/>
        </w:trPr>
        <w:tc>
          <w:tcPr>
            <w:tcW w:w="2534" w:type="dxa"/>
            <w:vMerge w:val="restart"/>
            <w:vAlign w:val="center"/>
          </w:tcPr>
          <w:p w:rsidR="0099140F" w:rsidRPr="00276DA6" w:rsidRDefault="0099140F" w:rsidP="0099140F">
            <w:pPr>
              <w:jc w:val="center"/>
              <w:rPr>
                <w:b/>
                <w:sz w:val="20"/>
                <w:szCs w:val="20"/>
              </w:rPr>
            </w:pPr>
            <w:r w:rsidRPr="00276DA6">
              <w:rPr>
                <w:b/>
                <w:sz w:val="20"/>
                <w:szCs w:val="20"/>
              </w:rPr>
              <w:t>НаПодписьЧК</w:t>
            </w:r>
          </w:p>
        </w:tc>
        <w:tc>
          <w:tcPr>
            <w:tcW w:w="2406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НаПодписьПК</w:t>
            </w:r>
          </w:p>
        </w:tc>
        <w:tc>
          <w:tcPr>
            <w:tcW w:w="3655" w:type="dxa"/>
            <w:vAlign w:val="center"/>
          </w:tcPr>
          <w:p w:rsidR="0099140F" w:rsidRDefault="0099140F" w:rsidP="0099140F">
            <w:pPr>
              <w:pStyle w:val="afe"/>
              <w:numPr>
                <w:ilvl w:val="0"/>
                <w:numId w:val="49"/>
              </w:numPr>
              <w:autoSpaceDE/>
              <w:autoSpaceDN/>
              <w:adjustRightInd/>
              <w:spacing w:before="0" w:after="0"/>
              <w:jc w:val="left"/>
              <w:rPr>
                <w:sz w:val="20"/>
                <w:szCs w:val="20"/>
              </w:rPr>
            </w:pPr>
            <w:r w:rsidRPr="009C44E4">
              <w:rPr>
                <w:sz w:val="20"/>
                <w:szCs w:val="20"/>
              </w:rPr>
              <w:t>Голосование по объекту учета (при необходимости);</w:t>
            </w:r>
          </w:p>
          <w:p w:rsidR="0099140F" w:rsidRPr="00482450" w:rsidRDefault="0099140F" w:rsidP="0099140F">
            <w:pPr>
              <w:pStyle w:val="afe"/>
              <w:numPr>
                <w:ilvl w:val="0"/>
                <w:numId w:val="49"/>
              </w:numPr>
              <w:autoSpaceDE/>
              <w:autoSpaceDN/>
              <w:adjustRightInd/>
              <w:spacing w:before="0" w:after="0"/>
              <w:jc w:val="left"/>
              <w:rPr>
                <w:sz w:val="20"/>
                <w:szCs w:val="20"/>
              </w:rPr>
            </w:pPr>
            <w:r w:rsidRPr="00482450">
              <w:rPr>
                <w:sz w:val="20"/>
                <w:szCs w:val="20"/>
              </w:rPr>
              <w:t>Действия&gt;Перейти (подписан)</w:t>
            </w:r>
            <w:r w:rsidRPr="00482450">
              <w:rPr>
                <w:sz w:val="20"/>
                <w:szCs w:val="20"/>
              </w:rPr>
              <w:br/>
            </w:r>
          </w:p>
        </w:tc>
        <w:tc>
          <w:tcPr>
            <w:tcW w:w="2487" w:type="dxa"/>
            <w:vMerge w:val="restart"/>
            <w:vAlign w:val="center"/>
          </w:tcPr>
          <w:p w:rsidR="0099140F" w:rsidRDefault="0099140F" w:rsidP="0099140F">
            <w:pPr>
              <w:jc w:val="center"/>
              <w:rPr>
                <w:sz w:val="20"/>
                <w:szCs w:val="20"/>
              </w:rPr>
            </w:pPr>
          </w:p>
          <w:p w:rsidR="0099140F" w:rsidRDefault="0099140F" w:rsidP="0099140F">
            <w:pPr>
              <w:jc w:val="center"/>
              <w:rPr>
                <w:sz w:val="20"/>
                <w:szCs w:val="20"/>
              </w:rPr>
            </w:pPr>
          </w:p>
          <w:p w:rsidR="0099140F" w:rsidRDefault="0099140F" w:rsidP="0099140F">
            <w:pPr>
              <w:jc w:val="center"/>
              <w:rPr>
                <w:sz w:val="20"/>
                <w:szCs w:val="20"/>
              </w:rPr>
            </w:pPr>
          </w:p>
          <w:p w:rsidR="0099140F" w:rsidRDefault="0099140F" w:rsidP="0099140F">
            <w:pPr>
              <w:jc w:val="center"/>
              <w:rPr>
                <w:sz w:val="20"/>
                <w:szCs w:val="20"/>
              </w:rPr>
            </w:pPr>
          </w:p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99140F" w:rsidRPr="00276DA6" w:rsidTr="0099140F">
        <w:trPr>
          <w:jc w:val="center"/>
        </w:trPr>
        <w:tc>
          <w:tcPr>
            <w:tcW w:w="2534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6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Редактирование</w:t>
            </w:r>
          </w:p>
        </w:tc>
        <w:tc>
          <w:tcPr>
            <w:tcW w:w="3655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Действия</w:t>
            </w:r>
            <w:r w:rsidRPr="00276DA6">
              <w:rPr>
                <w:sz w:val="20"/>
                <w:szCs w:val="20"/>
                <w:lang w:val="en-US"/>
              </w:rPr>
              <w:t>&gt;</w:t>
            </w:r>
            <w:r w:rsidRPr="00276DA6">
              <w:rPr>
                <w:sz w:val="20"/>
                <w:szCs w:val="20"/>
              </w:rPr>
              <w:t>Перейти (подписан)</w:t>
            </w:r>
          </w:p>
        </w:tc>
        <w:tc>
          <w:tcPr>
            <w:tcW w:w="2487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2E7948" w:rsidRPr="00276DA6" w:rsidTr="0099140F">
        <w:trPr>
          <w:jc w:val="center"/>
        </w:trPr>
        <w:tc>
          <w:tcPr>
            <w:tcW w:w="2534" w:type="dxa"/>
            <w:vAlign w:val="center"/>
          </w:tcPr>
          <w:p w:rsidR="002E7948" w:rsidRPr="00276DA6" w:rsidRDefault="002E7948" w:rsidP="009914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6" w:type="dxa"/>
            <w:vAlign w:val="center"/>
          </w:tcPr>
          <w:p w:rsidR="002E7948" w:rsidRPr="00276DA6" w:rsidRDefault="002E7948" w:rsidP="00991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5" w:type="dxa"/>
            <w:vAlign w:val="center"/>
          </w:tcPr>
          <w:p w:rsidR="002E7948" w:rsidRPr="00276DA6" w:rsidRDefault="002E7948" w:rsidP="00991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7" w:type="dxa"/>
            <w:vMerge/>
            <w:vAlign w:val="center"/>
          </w:tcPr>
          <w:p w:rsidR="002E7948" w:rsidRPr="00276DA6" w:rsidRDefault="002E7948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99140F" w:rsidRPr="00276DA6" w:rsidTr="0099140F">
        <w:trPr>
          <w:trHeight w:val="470"/>
          <w:jc w:val="center"/>
        </w:trPr>
        <w:tc>
          <w:tcPr>
            <w:tcW w:w="2534" w:type="dxa"/>
            <w:vMerge w:val="restart"/>
            <w:vAlign w:val="center"/>
          </w:tcPr>
          <w:p w:rsidR="0099140F" w:rsidRPr="00276DA6" w:rsidRDefault="0099140F" w:rsidP="0099140F">
            <w:pPr>
              <w:jc w:val="center"/>
              <w:rPr>
                <w:b/>
                <w:sz w:val="20"/>
                <w:szCs w:val="20"/>
              </w:rPr>
            </w:pPr>
            <w:r w:rsidRPr="00276DA6">
              <w:rPr>
                <w:b/>
                <w:sz w:val="20"/>
                <w:szCs w:val="20"/>
              </w:rPr>
              <w:t>НаПодписьПК</w:t>
            </w:r>
            <w:r>
              <w:rPr>
                <w:b/>
                <w:sz w:val="20"/>
                <w:szCs w:val="20"/>
              </w:rPr>
              <w:t>Документ</w:t>
            </w:r>
          </w:p>
        </w:tc>
        <w:tc>
          <w:tcPr>
            <w:tcW w:w="2406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66453A">
              <w:rPr>
                <w:sz w:val="20"/>
                <w:szCs w:val="20"/>
              </w:rPr>
              <w:t>НаПодписьПКЛистГолос</w:t>
            </w:r>
          </w:p>
        </w:tc>
        <w:tc>
          <w:tcPr>
            <w:tcW w:w="3655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87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99140F" w:rsidRPr="00276DA6" w:rsidTr="0099140F">
        <w:trPr>
          <w:trHeight w:val="184"/>
          <w:jc w:val="center"/>
        </w:trPr>
        <w:tc>
          <w:tcPr>
            <w:tcW w:w="2534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6" w:type="dxa"/>
            <w:vAlign w:val="center"/>
          </w:tcPr>
          <w:p w:rsidR="0099140F" w:rsidRPr="0066453A" w:rsidRDefault="0099140F" w:rsidP="002E79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ПодписанПК</w:t>
            </w:r>
          </w:p>
        </w:tc>
        <w:tc>
          <w:tcPr>
            <w:tcW w:w="3655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87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99140F" w:rsidRPr="00276DA6" w:rsidTr="0099140F">
        <w:trPr>
          <w:jc w:val="center"/>
        </w:trPr>
        <w:tc>
          <w:tcPr>
            <w:tcW w:w="2534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6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Снят с обсуждения</w:t>
            </w:r>
          </w:p>
        </w:tc>
        <w:tc>
          <w:tcPr>
            <w:tcW w:w="3655" w:type="dxa"/>
            <w:vMerge w:val="restart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Действия</w:t>
            </w:r>
            <w:r w:rsidRPr="00276DA6">
              <w:rPr>
                <w:sz w:val="20"/>
                <w:szCs w:val="20"/>
                <w:lang w:val="en-US"/>
              </w:rPr>
              <w:t>&gt;</w:t>
            </w:r>
            <w:r w:rsidRPr="00276DA6">
              <w:rPr>
                <w:sz w:val="20"/>
                <w:szCs w:val="20"/>
              </w:rPr>
              <w:t>Перейти (подписан)</w:t>
            </w:r>
          </w:p>
        </w:tc>
        <w:tc>
          <w:tcPr>
            <w:tcW w:w="2487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99140F" w:rsidRPr="00276DA6" w:rsidTr="0099140F">
        <w:trPr>
          <w:jc w:val="center"/>
        </w:trPr>
        <w:tc>
          <w:tcPr>
            <w:tcW w:w="2534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6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Редактирование</w:t>
            </w:r>
          </w:p>
        </w:tc>
        <w:tc>
          <w:tcPr>
            <w:tcW w:w="3655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7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99140F" w:rsidRPr="00276DA6" w:rsidTr="0099140F">
        <w:trPr>
          <w:jc w:val="center"/>
        </w:trPr>
        <w:tc>
          <w:tcPr>
            <w:tcW w:w="2534" w:type="dxa"/>
            <w:vAlign w:val="center"/>
          </w:tcPr>
          <w:p w:rsidR="0099140F" w:rsidRPr="00276DA6" w:rsidRDefault="0099140F" w:rsidP="0099140F">
            <w:pPr>
              <w:jc w:val="center"/>
              <w:rPr>
                <w:b/>
                <w:sz w:val="20"/>
                <w:szCs w:val="20"/>
              </w:rPr>
            </w:pPr>
            <w:r w:rsidRPr="0066453A">
              <w:rPr>
                <w:b/>
                <w:sz w:val="20"/>
                <w:szCs w:val="20"/>
              </w:rPr>
              <w:t>НаПодписьПКЛистГолос</w:t>
            </w:r>
          </w:p>
        </w:tc>
        <w:tc>
          <w:tcPr>
            <w:tcW w:w="2406" w:type="dxa"/>
            <w:vAlign w:val="center"/>
          </w:tcPr>
          <w:p w:rsidR="0099140F" w:rsidRDefault="0099140F" w:rsidP="00991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ПодписанПК</w:t>
            </w:r>
          </w:p>
        </w:tc>
        <w:tc>
          <w:tcPr>
            <w:tcW w:w="3655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87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99140F" w:rsidRPr="00276DA6" w:rsidTr="0099140F">
        <w:trPr>
          <w:trHeight w:val="498"/>
          <w:jc w:val="center"/>
        </w:trPr>
        <w:tc>
          <w:tcPr>
            <w:tcW w:w="2534" w:type="dxa"/>
            <w:vAlign w:val="center"/>
          </w:tcPr>
          <w:p w:rsidR="0099140F" w:rsidRPr="0066453A" w:rsidRDefault="0099140F" w:rsidP="009914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Подписан ПК</w:t>
            </w:r>
          </w:p>
        </w:tc>
        <w:tc>
          <w:tcPr>
            <w:tcW w:w="2406" w:type="dxa"/>
            <w:vAlign w:val="center"/>
          </w:tcPr>
          <w:p w:rsidR="0099140F" w:rsidRDefault="0099140F" w:rsidP="00991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НасогласованиеЦБ</w:t>
            </w:r>
          </w:p>
        </w:tc>
        <w:tc>
          <w:tcPr>
            <w:tcW w:w="3655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Действия</w:t>
            </w:r>
            <w:r w:rsidRPr="00276DA6">
              <w:rPr>
                <w:sz w:val="20"/>
                <w:szCs w:val="20"/>
                <w:lang w:val="en-US"/>
              </w:rPr>
              <w:t>&gt;</w:t>
            </w:r>
            <w:r w:rsidRPr="00276DA6">
              <w:rPr>
                <w:sz w:val="20"/>
                <w:szCs w:val="20"/>
              </w:rPr>
              <w:t>Перейти (подписан)</w:t>
            </w:r>
          </w:p>
        </w:tc>
        <w:tc>
          <w:tcPr>
            <w:tcW w:w="2487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99140F" w:rsidRPr="00276DA6" w:rsidTr="0099140F">
        <w:trPr>
          <w:jc w:val="center"/>
        </w:trPr>
        <w:tc>
          <w:tcPr>
            <w:tcW w:w="2534" w:type="dxa"/>
            <w:vMerge w:val="restart"/>
            <w:vAlign w:val="center"/>
          </w:tcPr>
          <w:p w:rsidR="0099140F" w:rsidRPr="00B876F9" w:rsidRDefault="0099140F" w:rsidP="0099140F">
            <w:pPr>
              <w:jc w:val="center"/>
              <w:rPr>
                <w:b/>
                <w:sz w:val="20"/>
                <w:szCs w:val="20"/>
              </w:rPr>
            </w:pPr>
            <w:r w:rsidRPr="00B876F9">
              <w:rPr>
                <w:b/>
                <w:sz w:val="20"/>
                <w:szCs w:val="20"/>
              </w:rPr>
              <w:t>НасогласованиеЦБ</w:t>
            </w:r>
          </w:p>
        </w:tc>
        <w:tc>
          <w:tcPr>
            <w:tcW w:w="2406" w:type="dxa"/>
            <w:vAlign w:val="center"/>
          </w:tcPr>
          <w:p w:rsidR="0099140F" w:rsidRDefault="00F5384D" w:rsidP="0099140F">
            <w:pPr>
              <w:jc w:val="center"/>
              <w:rPr>
                <w:sz w:val="20"/>
                <w:szCs w:val="20"/>
              </w:rPr>
            </w:pPr>
            <w:r w:rsidRPr="00F5384D">
              <w:rPr>
                <w:sz w:val="20"/>
                <w:szCs w:val="20"/>
              </w:rPr>
              <w:t>ВРаботуСотрудникуЦБ</w:t>
            </w:r>
          </w:p>
        </w:tc>
        <w:tc>
          <w:tcPr>
            <w:tcW w:w="3655" w:type="dxa"/>
            <w:vMerge w:val="restart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Действия</w:t>
            </w:r>
            <w:r w:rsidRPr="00276DA6">
              <w:rPr>
                <w:sz w:val="20"/>
                <w:szCs w:val="20"/>
                <w:lang w:val="en-US"/>
              </w:rPr>
              <w:t>&gt;</w:t>
            </w:r>
            <w:r w:rsidRPr="00276DA6">
              <w:rPr>
                <w:sz w:val="20"/>
                <w:szCs w:val="20"/>
              </w:rPr>
              <w:t>Перейти (подписан)</w:t>
            </w:r>
          </w:p>
        </w:tc>
        <w:tc>
          <w:tcPr>
            <w:tcW w:w="2487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99140F" w:rsidRPr="00276DA6" w:rsidTr="0099140F">
        <w:trPr>
          <w:jc w:val="center"/>
        </w:trPr>
        <w:tc>
          <w:tcPr>
            <w:tcW w:w="2534" w:type="dxa"/>
            <w:vMerge/>
            <w:vAlign w:val="center"/>
          </w:tcPr>
          <w:p w:rsidR="0099140F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6" w:type="dxa"/>
            <w:vAlign w:val="center"/>
          </w:tcPr>
          <w:p w:rsidR="0099140F" w:rsidRDefault="0099140F" w:rsidP="0099140F">
            <w:pPr>
              <w:jc w:val="center"/>
              <w:rPr>
                <w:sz w:val="20"/>
                <w:szCs w:val="20"/>
              </w:rPr>
            </w:pPr>
            <w:r w:rsidRPr="00B876F9">
              <w:rPr>
                <w:sz w:val="20"/>
                <w:szCs w:val="20"/>
              </w:rPr>
              <w:t>ОтклоненЦБ</w:t>
            </w:r>
          </w:p>
        </w:tc>
        <w:tc>
          <w:tcPr>
            <w:tcW w:w="3655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7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F5384D" w:rsidRPr="00276DA6" w:rsidTr="0099140F">
        <w:trPr>
          <w:jc w:val="center"/>
        </w:trPr>
        <w:tc>
          <w:tcPr>
            <w:tcW w:w="2534" w:type="dxa"/>
            <w:vAlign w:val="center"/>
          </w:tcPr>
          <w:p w:rsidR="00F5384D" w:rsidRPr="00F5384D" w:rsidRDefault="00F5384D" w:rsidP="0099140F">
            <w:pPr>
              <w:jc w:val="center"/>
              <w:rPr>
                <w:b/>
                <w:sz w:val="20"/>
                <w:szCs w:val="20"/>
              </w:rPr>
            </w:pPr>
            <w:r w:rsidRPr="00F5384D">
              <w:rPr>
                <w:b/>
                <w:sz w:val="20"/>
                <w:szCs w:val="20"/>
              </w:rPr>
              <w:t>ВРаботуСотрудникуЦБ</w:t>
            </w:r>
          </w:p>
        </w:tc>
        <w:tc>
          <w:tcPr>
            <w:tcW w:w="2406" w:type="dxa"/>
            <w:vAlign w:val="center"/>
          </w:tcPr>
          <w:p w:rsidR="00F5384D" w:rsidRPr="00B876F9" w:rsidRDefault="00C641E1" w:rsidP="0099140F">
            <w:pPr>
              <w:jc w:val="center"/>
              <w:rPr>
                <w:sz w:val="20"/>
                <w:szCs w:val="20"/>
              </w:rPr>
            </w:pPr>
            <w:r w:rsidRPr="00C641E1">
              <w:rPr>
                <w:sz w:val="20"/>
                <w:szCs w:val="20"/>
              </w:rPr>
              <w:t>НаСогласованиеРукУчр</w:t>
            </w:r>
          </w:p>
        </w:tc>
        <w:tc>
          <w:tcPr>
            <w:tcW w:w="3655" w:type="dxa"/>
            <w:vAlign w:val="center"/>
          </w:tcPr>
          <w:p w:rsidR="00F5384D" w:rsidRPr="00276DA6" w:rsidRDefault="00C641E1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Действия</w:t>
            </w:r>
            <w:r w:rsidRPr="00276DA6">
              <w:rPr>
                <w:sz w:val="20"/>
                <w:szCs w:val="20"/>
                <w:lang w:val="en-US"/>
              </w:rPr>
              <w:t>&gt;</w:t>
            </w:r>
            <w:r w:rsidRPr="00276DA6">
              <w:rPr>
                <w:sz w:val="20"/>
                <w:szCs w:val="20"/>
              </w:rPr>
              <w:t>Перейти (подписан)</w:t>
            </w:r>
          </w:p>
        </w:tc>
        <w:tc>
          <w:tcPr>
            <w:tcW w:w="2487" w:type="dxa"/>
            <w:vMerge/>
            <w:vAlign w:val="center"/>
          </w:tcPr>
          <w:p w:rsidR="00F5384D" w:rsidRPr="00276DA6" w:rsidRDefault="00F5384D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99140F" w:rsidRPr="00276DA6" w:rsidTr="0099140F">
        <w:trPr>
          <w:jc w:val="center"/>
        </w:trPr>
        <w:tc>
          <w:tcPr>
            <w:tcW w:w="2534" w:type="dxa"/>
            <w:vMerge w:val="restart"/>
            <w:vAlign w:val="center"/>
          </w:tcPr>
          <w:p w:rsidR="0099140F" w:rsidRPr="00B876F9" w:rsidRDefault="0099140F" w:rsidP="0099140F">
            <w:pPr>
              <w:jc w:val="center"/>
              <w:rPr>
                <w:b/>
                <w:sz w:val="20"/>
                <w:szCs w:val="20"/>
              </w:rPr>
            </w:pPr>
            <w:r w:rsidRPr="00B876F9">
              <w:rPr>
                <w:b/>
                <w:sz w:val="20"/>
                <w:szCs w:val="20"/>
              </w:rPr>
              <w:t>НаСогласованиеРукУчр</w:t>
            </w:r>
          </w:p>
        </w:tc>
        <w:tc>
          <w:tcPr>
            <w:tcW w:w="2406" w:type="dxa"/>
            <w:vAlign w:val="center"/>
          </w:tcPr>
          <w:p w:rsidR="0099140F" w:rsidRPr="00B876F9" w:rsidRDefault="0099140F" w:rsidP="0099140F">
            <w:pPr>
              <w:jc w:val="center"/>
              <w:rPr>
                <w:sz w:val="20"/>
                <w:szCs w:val="20"/>
              </w:rPr>
            </w:pPr>
            <w:r w:rsidRPr="00B876F9">
              <w:rPr>
                <w:sz w:val="20"/>
                <w:szCs w:val="20"/>
              </w:rPr>
              <w:t>ПодписанРукЦБ(Учред)</w:t>
            </w:r>
          </w:p>
        </w:tc>
        <w:tc>
          <w:tcPr>
            <w:tcW w:w="3655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487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99140F" w:rsidRPr="00276DA6" w:rsidTr="0099140F">
        <w:trPr>
          <w:jc w:val="center"/>
        </w:trPr>
        <w:tc>
          <w:tcPr>
            <w:tcW w:w="2534" w:type="dxa"/>
            <w:vMerge/>
            <w:vAlign w:val="center"/>
          </w:tcPr>
          <w:p w:rsidR="0099140F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6" w:type="dxa"/>
            <w:vAlign w:val="center"/>
          </w:tcPr>
          <w:p w:rsidR="0099140F" w:rsidRPr="00B876F9" w:rsidRDefault="0099140F" w:rsidP="0099140F">
            <w:pPr>
              <w:jc w:val="center"/>
              <w:rPr>
                <w:sz w:val="20"/>
                <w:szCs w:val="20"/>
              </w:rPr>
            </w:pPr>
            <w:r w:rsidRPr="00B876F9">
              <w:rPr>
                <w:sz w:val="20"/>
                <w:szCs w:val="20"/>
              </w:rPr>
              <w:t>ОтклонРукУчред</w:t>
            </w:r>
          </w:p>
        </w:tc>
        <w:tc>
          <w:tcPr>
            <w:tcW w:w="3655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Действия</w:t>
            </w:r>
            <w:r w:rsidRPr="00276DA6">
              <w:rPr>
                <w:sz w:val="20"/>
                <w:szCs w:val="20"/>
                <w:lang w:val="en-US"/>
              </w:rPr>
              <w:t>&gt;</w:t>
            </w:r>
            <w:r w:rsidRPr="00276DA6">
              <w:rPr>
                <w:sz w:val="20"/>
                <w:szCs w:val="20"/>
              </w:rPr>
              <w:t>Перейти (подписан)</w:t>
            </w:r>
          </w:p>
        </w:tc>
        <w:tc>
          <w:tcPr>
            <w:tcW w:w="2487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99140F" w:rsidRPr="00276DA6" w:rsidTr="0099140F">
        <w:trPr>
          <w:trHeight w:val="170"/>
          <w:jc w:val="center"/>
        </w:trPr>
        <w:tc>
          <w:tcPr>
            <w:tcW w:w="2534" w:type="dxa"/>
            <w:vAlign w:val="center"/>
          </w:tcPr>
          <w:p w:rsidR="0099140F" w:rsidRPr="000C0D91" w:rsidRDefault="0099140F" w:rsidP="0099140F">
            <w:pPr>
              <w:jc w:val="center"/>
              <w:rPr>
                <w:b/>
                <w:sz w:val="20"/>
                <w:szCs w:val="20"/>
              </w:rPr>
            </w:pPr>
            <w:r w:rsidRPr="000C0D91">
              <w:rPr>
                <w:b/>
                <w:sz w:val="20"/>
                <w:szCs w:val="20"/>
              </w:rPr>
              <w:t>ПодписанРукЦБ(Учред)</w:t>
            </w:r>
          </w:p>
        </w:tc>
        <w:tc>
          <w:tcPr>
            <w:tcW w:w="2406" w:type="dxa"/>
            <w:vAlign w:val="center"/>
          </w:tcPr>
          <w:p w:rsidR="0099140F" w:rsidRPr="00B876F9" w:rsidRDefault="0099140F" w:rsidP="0099140F">
            <w:pPr>
              <w:jc w:val="center"/>
              <w:rPr>
                <w:sz w:val="20"/>
                <w:szCs w:val="20"/>
              </w:rPr>
            </w:pPr>
            <w:r w:rsidRPr="000C0D91">
              <w:rPr>
                <w:sz w:val="20"/>
                <w:szCs w:val="20"/>
              </w:rPr>
              <w:t>НаУтверждение</w:t>
            </w:r>
          </w:p>
        </w:tc>
        <w:tc>
          <w:tcPr>
            <w:tcW w:w="3655" w:type="dxa"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Действия</w:t>
            </w:r>
            <w:r w:rsidRPr="00276DA6">
              <w:rPr>
                <w:sz w:val="20"/>
                <w:szCs w:val="20"/>
                <w:lang w:val="en-US"/>
              </w:rPr>
              <w:t>&gt;</w:t>
            </w:r>
            <w:r w:rsidRPr="00276DA6">
              <w:rPr>
                <w:sz w:val="20"/>
                <w:szCs w:val="20"/>
              </w:rPr>
              <w:t>Перейти (подписан)</w:t>
            </w:r>
          </w:p>
        </w:tc>
        <w:tc>
          <w:tcPr>
            <w:tcW w:w="2487" w:type="dxa"/>
            <w:vMerge/>
            <w:vAlign w:val="center"/>
          </w:tcPr>
          <w:p w:rsidR="0099140F" w:rsidRPr="00276DA6" w:rsidRDefault="0099140F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C641E1" w:rsidRPr="00276DA6" w:rsidTr="0099140F">
        <w:trPr>
          <w:jc w:val="center"/>
        </w:trPr>
        <w:tc>
          <w:tcPr>
            <w:tcW w:w="2534" w:type="dxa"/>
            <w:vMerge w:val="restart"/>
            <w:vAlign w:val="center"/>
          </w:tcPr>
          <w:p w:rsidR="00C641E1" w:rsidRPr="00276DA6" w:rsidRDefault="00C641E1" w:rsidP="0099140F">
            <w:pPr>
              <w:jc w:val="center"/>
              <w:rPr>
                <w:b/>
                <w:sz w:val="20"/>
                <w:szCs w:val="20"/>
              </w:rPr>
            </w:pPr>
            <w:r w:rsidRPr="00AE48E0">
              <w:rPr>
                <w:b/>
                <w:sz w:val="20"/>
                <w:szCs w:val="20"/>
              </w:rPr>
              <w:t>НаУтверждение</w:t>
            </w:r>
          </w:p>
        </w:tc>
        <w:tc>
          <w:tcPr>
            <w:tcW w:w="2406" w:type="dxa"/>
            <w:vAlign w:val="center"/>
          </w:tcPr>
          <w:p w:rsidR="00C641E1" w:rsidRDefault="00C641E1" w:rsidP="0099140F">
            <w:pPr>
              <w:jc w:val="center"/>
              <w:rPr>
                <w:sz w:val="20"/>
                <w:szCs w:val="20"/>
              </w:rPr>
            </w:pPr>
            <w:r w:rsidRPr="00AE48E0">
              <w:rPr>
                <w:sz w:val="20"/>
                <w:szCs w:val="20"/>
              </w:rPr>
              <w:t>Утвержден</w:t>
            </w:r>
          </w:p>
        </w:tc>
        <w:tc>
          <w:tcPr>
            <w:tcW w:w="3655" w:type="dxa"/>
            <w:vAlign w:val="center"/>
          </w:tcPr>
          <w:p w:rsidR="00C641E1" w:rsidRPr="00276DA6" w:rsidRDefault="00C641E1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>дписание электронного документа</w:t>
            </w:r>
          </w:p>
        </w:tc>
        <w:tc>
          <w:tcPr>
            <w:tcW w:w="2487" w:type="dxa"/>
            <w:vMerge/>
            <w:vAlign w:val="center"/>
          </w:tcPr>
          <w:p w:rsidR="00C641E1" w:rsidRPr="00276DA6" w:rsidRDefault="00C641E1" w:rsidP="0099140F">
            <w:pPr>
              <w:jc w:val="center"/>
              <w:rPr>
                <w:sz w:val="20"/>
                <w:szCs w:val="20"/>
              </w:rPr>
            </w:pPr>
          </w:p>
        </w:tc>
      </w:tr>
      <w:tr w:rsidR="00C641E1" w:rsidRPr="00276DA6" w:rsidTr="00C641E1">
        <w:trPr>
          <w:trHeight w:val="378"/>
          <w:jc w:val="center"/>
        </w:trPr>
        <w:tc>
          <w:tcPr>
            <w:tcW w:w="2534" w:type="dxa"/>
            <w:vMerge/>
            <w:vAlign w:val="center"/>
          </w:tcPr>
          <w:p w:rsidR="00C641E1" w:rsidRPr="00AE48E0" w:rsidRDefault="00C641E1" w:rsidP="009914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6" w:type="dxa"/>
            <w:vAlign w:val="center"/>
          </w:tcPr>
          <w:p w:rsidR="00C641E1" w:rsidRPr="00AE48E0" w:rsidRDefault="00C641E1" w:rsidP="0099140F">
            <w:pPr>
              <w:jc w:val="center"/>
              <w:rPr>
                <w:sz w:val="20"/>
                <w:szCs w:val="20"/>
              </w:rPr>
            </w:pPr>
            <w:r w:rsidRPr="00EE7CA9">
              <w:rPr>
                <w:sz w:val="20"/>
                <w:szCs w:val="20"/>
              </w:rPr>
              <w:t>ОтклоненРук</w:t>
            </w:r>
          </w:p>
        </w:tc>
        <w:tc>
          <w:tcPr>
            <w:tcW w:w="3655" w:type="dxa"/>
            <w:vAlign w:val="center"/>
          </w:tcPr>
          <w:p w:rsidR="00C641E1" w:rsidRPr="00276DA6" w:rsidRDefault="00C641E1" w:rsidP="0099140F">
            <w:pPr>
              <w:jc w:val="center"/>
              <w:rPr>
                <w:sz w:val="20"/>
                <w:szCs w:val="20"/>
              </w:rPr>
            </w:pPr>
            <w:r w:rsidRPr="00276DA6">
              <w:rPr>
                <w:sz w:val="20"/>
                <w:szCs w:val="20"/>
              </w:rPr>
              <w:t>Действия</w:t>
            </w:r>
            <w:r w:rsidRPr="00276DA6">
              <w:rPr>
                <w:sz w:val="20"/>
                <w:szCs w:val="20"/>
                <w:lang w:val="en-US"/>
              </w:rPr>
              <w:t>&gt;</w:t>
            </w:r>
            <w:r w:rsidRPr="00276DA6">
              <w:rPr>
                <w:sz w:val="20"/>
                <w:szCs w:val="20"/>
              </w:rPr>
              <w:t>Перейти (подписан)</w:t>
            </w:r>
          </w:p>
        </w:tc>
        <w:tc>
          <w:tcPr>
            <w:tcW w:w="2487" w:type="dxa"/>
            <w:vMerge/>
            <w:vAlign w:val="center"/>
          </w:tcPr>
          <w:p w:rsidR="00C641E1" w:rsidRPr="00276DA6" w:rsidRDefault="00C641E1" w:rsidP="0099140F">
            <w:pPr>
              <w:jc w:val="center"/>
              <w:rPr>
                <w:sz w:val="20"/>
                <w:szCs w:val="20"/>
              </w:rPr>
            </w:pPr>
          </w:p>
        </w:tc>
      </w:tr>
    </w:tbl>
    <w:p w:rsidR="00E84E44" w:rsidRPr="00E17A16" w:rsidRDefault="00E84E44" w:rsidP="00C641E1">
      <w:pPr>
        <w:spacing w:before="120" w:after="120"/>
      </w:pPr>
    </w:p>
    <w:p w:rsidR="00E84E44" w:rsidRPr="00BA1B7F" w:rsidRDefault="00372F0C" w:rsidP="00372F0C">
      <w:pPr>
        <w:pStyle w:val="20"/>
      </w:pPr>
      <w:bookmarkStart w:id="8" w:name="_Toc237015581"/>
      <w:r>
        <w:t>Работа ответственного исполнителя</w:t>
      </w:r>
      <w:bookmarkEnd w:id="8"/>
    </w:p>
    <w:p w:rsidR="00E84E44" w:rsidRPr="00FE470D" w:rsidRDefault="00E84E44" w:rsidP="00E84E44">
      <w:pPr>
        <w:pStyle w:val="afe"/>
        <w:numPr>
          <w:ilvl w:val="0"/>
          <w:numId w:val="48"/>
        </w:numPr>
        <w:autoSpaceDE/>
        <w:autoSpaceDN/>
        <w:adjustRightInd/>
        <w:spacing w:before="0" w:after="200" w:line="276" w:lineRule="auto"/>
        <w:ind w:left="0" w:firstLine="709"/>
        <w:rPr>
          <w:i/>
          <w:shd w:val="clear" w:color="auto" w:fill="FFFFFF"/>
        </w:rPr>
      </w:pPr>
      <w:r w:rsidRPr="00FE470D">
        <w:rPr>
          <w:shd w:val="clear" w:color="auto" w:fill="FFFFFF"/>
        </w:rPr>
        <w:t xml:space="preserve">Ответственный исполнитель </w:t>
      </w:r>
      <w:r w:rsidR="00205D7C">
        <w:rPr>
          <w:shd w:val="clear" w:color="auto" w:fill="FFFFFF"/>
        </w:rPr>
        <w:t xml:space="preserve">переходит в раздел «Внутренние документы» и на созданном документе </w:t>
      </w:r>
      <w:r w:rsidR="00E360B6">
        <w:rPr>
          <w:shd w:val="clear" w:color="auto" w:fill="FFFFFF"/>
        </w:rPr>
        <w:t>от инвентарной карточки формирует</w:t>
      </w:r>
      <w:r w:rsidRPr="00FE470D">
        <w:rPr>
          <w:shd w:val="clear" w:color="auto" w:fill="FFFFFF"/>
        </w:rPr>
        <w:t xml:space="preserve"> лист голосования (ПКМ&gt;Лист голосования&gt;Сформировать), если он необходим. </w:t>
      </w:r>
    </w:p>
    <w:p w:rsidR="00E84E44" w:rsidRDefault="00E84E44" w:rsidP="00E84E44">
      <w:pPr>
        <w:pStyle w:val="afe"/>
        <w:ind w:left="0" w:firstLine="709"/>
        <w:rPr>
          <w:i/>
          <w:shd w:val="clear" w:color="auto" w:fill="FFFFFF"/>
        </w:rPr>
      </w:pPr>
      <w:r w:rsidRPr="00FE470D">
        <w:rPr>
          <w:i/>
          <w:shd w:val="clear" w:color="auto" w:fill="FFFFFF"/>
        </w:rPr>
        <w:t>Согласно 61н: «</w:t>
      </w:r>
      <w:hyperlink r:id="rId34" w:anchor="/document/400766923/entry/207021" w:history="1">
        <w:r w:rsidRPr="00352393">
          <w:rPr>
            <w:rStyle w:val="af3"/>
            <w:i/>
            <w:shd w:val="clear" w:color="auto" w:fill="FFFFFF"/>
          </w:rPr>
          <w:t>Графы 4 - 6 Раздела 2</w:t>
        </w:r>
      </w:hyperlink>
      <w:r w:rsidRPr="00352393">
        <w:rPr>
          <w:i/>
          <w:shd w:val="clear" w:color="auto" w:fill="FFFFFF"/>
        </w:rPr>
        <w:t> "Заключение комиссии" не заполняется в случае формирования Акта о списании (ф. 0510454) на основании Решения комиссии (</w:t>
      </w:r>
      <w:hyperlink r:id="rId35" w:anchor="/document/400766923/entry/2007" w:history="1">
        <w:r w:rsidRPr="00352393">
          <w:rPr>
            <w:rStyle w:val="af3"/>
            <w:i/>
            <w:shd w:val="clear" w:color="auto" w:fill="FFFFFF"/>
          </w:rPr>
          <w:t>ф. 0510440</w:t>
        </w:r>
      </w:hyperlink>
      <w:r w:rsidRPr="00352393">
        <w:rPr>
          <w:i/>
          <w:shd w:val="clear" w:color="auto" w:fill="FFFFFF"/>
        </w:rPr>
        <w:t>) и подписание Комиссией Акта о списании (ф. 0510454) осуществляется без оформления листа голосования</w:t>
      </w:r>
      <w:r w:rsidRPr="00FE470D">
        <w:rPr>
          <w:i/>
          <w:shd w:val="clear" w:color="auto" w:fill="FFFFFF"/>
        </w:rPr>
        <w:t>».</w:t>
      </w:r>
    </w:p>
    <w:p w:rsidR="00E84E44" w:rsidRPr="00E11C6A" w:rsidRDefault="00E84E44" w:rsidP="00E84E44">
      <w:pPr>
        <w:pStyle w:val="afe"/>
        <w:ind w:left="709"/>
        <w:rPr>
          <w:b/>
          <w:i/>
          <w:color w:val="22272F"/>
          <w:shd w:val="clear" w:color="auto" w:fill="FFFFFF"/>
        </w:rPr>
      </w:pPr>
      <w:r>
        <w:rPr>
          <w:shd w:val="clear" w:color="auto" w:fill="FFFFFF"/>
        </w:rPr>
        <w:t xml:space="preserve">Далее ответственный исполнитель </w:t>
      </w:r>
      <w:r w:rsidRPr="00ED676E">
        <w:rPr>
          <w:shd w:val="clear" w:color="auto" w:fill="FFFFFF"/>
        </w:rPr>
        <w:t>отправляет документ членам комиссии.</w:t>
      </w:r>
    </w:p>
    <w:p w:rsidR="00E84E44" w:rsidRPr="00165CCD" w:rsidRDefault="00E84E44" w:rsidP="00E84E44">
      <w:pPr>
        <w:pStyle w:val="afe"/>
        <w:ind w:left="709"/>
        <w:rPr>
          <w:b/>
          <w:i/>
          <w:color w:val="22272F"/>
          <w:shd w:val="clear" w:color="auto" w:fill="FFFFFF"/>
        </w:rPr>
      </w:pPr>
      <w:r w:rsidRPr="00165CCD">
        <w:rPr>
          <w:b/>
          <w:i/>
          <w:color w:val="22272F"/>
          <w:shd w:val="clear" w:color="auto" w:fill="FFFFFF"/>
        </w:rPr>
        <w:t>Статусная модель&gt;Перейти&gt;</w:t>
      </w:r>
      <w:r w:rsidRPr="00CC04DC">
        <w:t xml:space="preserve"> </w:t>
      </w:r>
      <w:r w:rsidRPr="005E78C3">
        <w:rPr>
          <w:b/>
          <w:i/>
          <w:color w:val="22272F"/>
          <w:shd w:val="clear" w:color="auto" w:fill="FFFFFF"/>
        </w:rPr>
        <w:t>НаПодписьЧК</w:t>
      </w:r>
      <w:r w:rsidRPr="00165CCD">
        <w:rPr>
          <w:b/>
          <w:i/>
          <w:color w:val="22272F"/>
          <w:shd w:val="clear" w:color="auto" w:fill="FFFFFF"/>
        </w:rPr>
        <w:t>:</w:t>
      </w:r>
    </w:p>
    <w:p w:rsidR="00E84E44" w:rsidRDefault="00E84E44" w:rsidP="00E84E44">
      <w:pPr>
        <w:pStyle w:val="afe"/>
        <w:keepNext/>
        <w:jc w:val="center"/>
      </w:pPr>
      <w:r w:rsidRPr="00A674CF">
        <w:rPr>
          <w:b/>
          <w:i/>
          <w:noProof/>
          <w:color w:val="22272F"/>
          <w:shd w:val="clear" w:color="auto" w:fill="FFFFFF"/>
          <w:lang w:eastAsia="ru-RU"/>
        </w:rPr>
        <w:drawing>
          <wp:inline distT="0" distB="0" distL="0" distR="0">
            <wp:extent cx="4281125" cy="2091193"/>
            <wp:effectExtent l="19050" t="0" r="5125" b="0"/>
            <wp:docPr id="1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31" cy="20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254C4D">
        <w:rPr>
          <w:szCs w:val="20"/>
        </w:rPr>
        <w:t xml:space="preserve">Рисунок </w:t>
      </w:r>
      <w:r w:rsidRPr="00254C4D">
        <w:rPr>
          <w:b/>
          <w:szCs w:val="20"/>
        </w:rPr>
        <w:fldChar w:fldCharType="begin"/>
      </w:r>
      <w:r w:rsidRPr="00254C4D">
        <w:rPr>
          <w:szCs w:val="20"/>
        </w:rPr>
        <w:instrText xml:space="preserve"> SEQ Рисунок \* ARABIC </w:instrText>
      </w:r>
      <w:r w:rsidRPr="00254C4D">
        <w:rPr>
          <w:b/>
          <w:szCs w:val="20"/>
        </w:rPr>
        <w:fldChar w:fldCharType="separate"/>
      </w:r>
      <w:r w:rsidR="001F38BE">
        <w:rPr>
          <w:noProof/>
          <w:szCs w:val="20"/>
        </w:rPr>
        <w:t>24</w:t>
      </w:r>
      <w:r w:rsidRPr="00254C4D">
        <w:rPr>
          <w:b/>
          <w:szCs w:val="20"/>
        </w:rPr>
        <w:fldChar w:fldCharType="end"/>
      </w:r>
    </w:p>
    <w:p w:rsidR="00E84E44" w:rsidRDefault="00E84E44" w:rsidP="00E84E4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115628" cy="1476720"/>
            <wp:effectExtent l="19050" t="0" r="0" b="0"/>
            <wp:docPr id="10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311" cy="147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1F0468">
        <w:rPr>
          <w:szCs w:val="20"/>
        </w:rPr>
        <w:t xml:space="preserve">Рисунок </w:t>
      </w:r>
      <w:r w:rsidRPr="001F0468">
        <w:rPr>
          <w:b/>
          <w:szCs w:val="20"/>
        </w:rPr>
        <w:fldChar w:fldCharType="begin"/>
      </w:r>
      <w:r w:rsidRPr="001F0468">
        <w:rPr>
          <w:szCs w:val="20"/>
        </w:rPr>
        <w:instrText xml:space="preserve"> SEQ Рисунок \* ARABIC </w:instrText>
      </w:r>
      <w:r w:rsidRPr="001F0468">
        <w:rPr>
          <w:b/>
          <w:szCs w:val="20"/>
        </w:rPr>
        <w:fldChar w:fldCharType="separate"/>
      </w:r>
      <w:r w:rsidR="001F38BE">
        <w:rPr>
          <w:noProof/>
          <w:szCs w:val="20"/>
        </w:rPr>
        <w:t>25</w:t>
      </w:r>
      <w:r w:rsidRPr="001F0468">
        <w:rPr>
          <w:b/>
          <w:szCs w:val="20"/>
        </w:rPr>
        <w:fldChar w:fldCharType="end"/>
      </w:r>
    </w:p>
    <w:p w:rsidR="00E84E44" w:rsidRDefault="00E84E44" w:rsidP="00E84E44">
      <w:pPr>
        <w:ind w:firstLine="851"/>
        <w:rPr>
          <w:shd w:val="clear" w:color="auto" w:fill="FFFFFF"/>
        </w:rPr>
      </w:pPr>
      <w:r>
        <w:t xml:space="preserve">Документу будет присвоен статус </w:t>
      </w:r>
      <w:r w:rsidRPr="00111C33">
        <w:rPr>
          <w:b/>
          <w:i/>
        </w:rPr>
        <w:t>НаПодписьЧК</w:t>
      </w:r>
      <w:r w:rsidRPr="007A650B">
        <w:t>.</w:t>
      </w:r>
      <w:r>
        <w:rPr>
          <w:b/>
          <w:i/>
        </w:rPr>
        <w:t xml:space="preserve"> </w:t>
      </w:r>
      <w:r w:rsidRPr="00276DA6">
        <w:rPr>
          <w:shd w:val="clear" w:color="auto" w:fill="FFFFFF"/>
        </w:rPr>
        <w:t xml:space="preserve">Документ </w:t>
      </w:r>
      <w:r>
        <w:rPr>
          <w:shd w:val="clear" w:color="auto" w:fill="FFFFFF"/>
        </w:rPr>
        <w:t>направляется</w:t>
      </w:r>
      <w:r w:rsidRPr="00276DA6">
        <w:rPr>
          <w:shd w:val="clear" w:color="auto" w:fill="FFFFFF"/>
        </w:rPr>
        <w:t xml:space="preserve"> членам комиссии</w:t>
      </w:r>
      <w:r>
        <w:rPr>
          <w:shd w:val="clear" w:color="auto" w:fill="FFFFFF"/>
        </w:rPr>
        <w:t>, указанным в спецификации «Состав комиссии».</w:t>
      </w:r>
    </w:p>
    <w:p w:rsidR="00372F0C" w:rsidRDefault="00372F0C" w:rsidP="00372F0C">
      <w:pPr>
        <w:pStyle w:val="20"/>
      </w:pPr>
      <w:bookmarkStart w:id="9" w:name="_Toc237015582"/>
      <w:r>
        <w:t>Работа членов комиссии</w:t>
      </w:r>
      <w:bookmarkEnd w:id="9"/>
    </w:p>
    <w:p w:rsidR="00E84E44" w:rsidRDefault="00E84E44" w:rsidP="00E84E44">
      <w:pPr>
        <w:pStyle w:val="afe"/>
        <w:numPr>
          <w:ilvl w:val="0"/>
          <w:numId w:val="48"/>
        </w:numPr>
        <w:autoSpaceDE/>
        <w:autoSpaceDN/>
        <w:adjustRightInd/>
        <w:spacing w:before="0" w:after="200" w:line="276" w:lineRule="auto"/>
        <w:ind w:left="0" w:firstLine="360"/>
        <w:rPr>
          <w:shd w:val="clear" w:color="auto" w:fill="FFFFFF"/>
        </w:rPr>
      </w:pPr>
      <w:r w:rsidRPr="002968FB">
        <w:rPr>
          <w:shd w:val="clear" w:color="auto" w:fill="FFFFFF"/>
        </w:rPr>
        <w:t>Члены комиссии, в т.ч. ответственный исполнитель и пре</w:t>
      </w:r>
      <w:r>
        <w:rPr>
          <w:shd w:val="clear" w:color="auto" w:fill="FFFFFF"/>
        </w:rPr>
        <w:t>дседатель при необходимости голосуют и обязательно устанавливают отметку в Личном кабинете. ЭДО в разделе «Документы».</w:t>
      </w:r>
    </w:p>
    <w:p w:rsidR="00E84E44" w:rsidRDefault="00E84E44" w:rsidP="00E84E44">
      <w:pPr>
        <w:pStyle w:val="afe"/>
        <w:ind w:left="0" w:firstLine="709"/>
        <w:rPr>
          <w:shd w:val="clear" w:color="auto" w:fill="FFFFFF"/>
        </w:rPr>
      </w:pPr>
      <w:r w:rsidRPr="002968FB">
        <w:rPr>
          <w:shd w:val="clear" w:color="auto" w:fill="FFFFFF"/>
        </w:rPr>
        <w:t xml:space="preserve"> Установление отметки = подписание ПЭП</w:t>
      </w:r>
      <w:r>
        <w:rPr>
          <w:shd w:val="clear" w:color="auto" w:fill="FFFFFF"/>
        </w:rPr>
        <w:t xml:space="preserve"> в точке совместного исполнения.</w:t>
      </w:r>
    </w:p>
    <w:p w:rsidR="00E84E44" w:rsidRDefault="00E84E44" w:rsidP="00E84E44">
      <w:pPr>
        <w:pStyle w:val="afe"/>
        <w:ind w:left="0" w:firstLine="709"/>
        <w:rPr>
          <w:shd w:val="clear" w:color="auto" w:fill="FFFFFF"/>
        </w:rPr>
      </w:pPr>
    </w:p>
    <w:p w:rsidR="00E84E44" w:rsidRPr="00C83635" w:rsidRDefault="00E84E44" w:rsidP="00E84E44">
      <w:pPr>
        <w:pStyle w:val="afe"/>
        <w:numPr>
          <w:ilvl w:val="1"/>
          <w:numId w:val="48"/>
        </w:numPr>
        <w:autoSpaceDE/>
        <w:autoSpaceDN/>
        <w:adjustRightInd/>
        <w:spacing w:before="0" w:after="200" w:line="276" w:lineRule="auto"/>
        <w:rPr>
          <w:shd w:val="clear" w:color="auto" w:fill="FFFFFF"/>
        </w:rPr>
      </w:pPr>
      <w:r>
        <w:rPr>
          <w:shd w:val="clear" w:color="auto" w:fill="FFFFFF"/>
        </w:rPr>
        <w:t>Если необходимо произвести голосование.</w:t>
      </w:r>
    </w:p>
    <w:p w:rsidR="00E84E44" w:rsidRPr="00680285" w:rsidRDefault="00E84E44" w:rsidP="00E84E44">
      <w:pPr>
        <w:pStyle w:val="12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>Сформированный лист голосования к документу доступен исполнителю в спецификации «Объекты учета» раздела «Документы» Личного кабинета ЭДО:</w:t>
      </w:r>
    </w:p>
    <w:p w:rsidR="00E84E44" w:rsidRDefault="00E84E44" w:rsidP="00E84E44">
      <w:pPr>
        <w:pStyle w:val="12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754880" cy="1939925"/>
            <wp:effectExtent l="19050" t="0" r="7620" b="0"/>
            <wp:docPr id="10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C8359B" w:rsidRDefault="00E84E44" w:rsidP="00E84E44">
      <w:pPr>
        <w:pStyle w:val="a8"/>
        <w:rPr>
          <w:b/>
          <w:szCs w:val="20"/>
        </w:rPr>
      </w:pPr>
      <w:r w:rsidRPr="00C8359B">
        <w:rPr>
          <w:szCs w:val="20"/>
        </w:rPr>
        <w:t xml:space="preserve">Рисунок </w:t>
      </w:r>
      <w:r w:rsidRPr="00C8359B">
        <w:rPr>
          <w:b/>
          <w:szCs w:val="20"/>
        </w:rPr>
        <w:fldChar w:fldCharType="begin"/>
      </w:r>
      <w:r w:rsidRPr="00C8359B">
        <w:rPr>
          <w:szCs w:val="20"/>
        </w:rPr>
        <w:instrText xml:space="preserve"> SEQ Рисунок \* ARABIC </w:instrText>
      </w:r>
      <w:r w:rsidRPr="00C8359B">
        <w:rPr>
          <w:b/>
          <w:szCs w:val="20"/>
        </w:rPr>
        <w:fldChar w:fldCharType="separate"/>
      </w:r>
      <w:r w:rsidR="001F38BE">
        <w:rPr>
          <w:noProof/>
          <w:szCs w:val="20"/>
        </w:rPr>
        <w:t>26</w:t>
      </w:r>
      <w:r w:rsidRPr="00C8359B">
        <w:rPr>
          <w:b/>
          <w:szCs w:val="20"/>
        </w:rPr>
        <w:fldChar w:fldCharType="end"/>
      </w:r>
    </w:p>
    <w:p w:rsidR="00E84E44" w:rsidRPr="00501CEE" w:rsidRDefault="00E84E44" w:rsidP="00E84E44">
      <w:pPr>
        <w:pStyle w:val="12"/>
        <w:rPr>
          <w:rFonts w:ascii="Times New Roman" w:hAnsi="Times New Roman"/>
          <w:sz w:val="24"/>
          <w:lang w:bidi="en-US"/>
        </w:rPr>
      </w:pPr>
      <w:r w:rsidRPr="00501CEE">
        <w:rPr>
          <w:rFonts w:ascii="Times New Roman" w:hAnsi="Times New Roman"/>
          <w:sz w:val="24"/>
          <w:lang w:bidi="en-US"/>
        </w:rPr>
        <w:t>В данной спецификации содержится информация об объектах, за которые необходимо проголосовать, резолюция комиссии, а так же результаты общего голосования.</w:t>
      </w:r>
    </w:p>
    <w:p w:rsidR="00E84E44" w:rsidRPr="00A61814" w:rsidRDefault="00E84E44" w:rsidP="00E84E44">
      <w:pPr>
        <w:spacing w:before="120" w:after="120"/>
        <w:ind w:firstLine="709"/>
        <w:rPr>
          <w:lang w:bidi="en-US"/>
        </w:rPr>
      </w:pPr>
      <w:r w:rsidRPr="00A61814">
        <w:rPr>
          <w:lang w:bidi="en-US"/>
        </w:rPr>
        <w:t xml:space="preserve">Для установки своего голоса исполнителю необходимо выделить один или несколько объектов, за которые нужно проголосовать, и выполнить действие контекстного меню </w:t>
      </w:r>
      <w:r w:rsidRPr="00A61814">
        <w:rPr>
          <w:b/>
          <w:i/>
          <w:lang w:bidi="en-US"/>
        </w:rPr>
        <w:t>Голосование по объекту учета</w:t>
      </w:r>
      <w:r w:rsidRPr="00A61814">
        <w:rPr>
          <w:lang w:bidi="en-US"/>
        </w:rPr>
        <w:t>:</w:t>
      </w:r>
    </w:p>
    <w:p w:rsidR="00E84E44" w:rsidRDefault="00E84E44" w:rsidP="00E84E44">
      <w:pPr>
        <w:keepNext/>
        <w:spacing w:before="120" w:after="120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3466465" cy="1820545"/>
            <wp:effectExtent l="19050" t="0" r="635" b="0"/>
            <wp:docPr id="10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A61814" w:rsidRDefault="00E84E44" w:rsidP="00E84E44">
      <w:pPr>
        <w:pStyle w:val="a8"/>
        <w:rPr>
          <w:b/>
          <w:szCs w:val="20"/>
        </w:rPr>
      </w:pPr>
      <w:r w:rsidRPr="00A61814">
        <w:rPr>
          <w:szCs w:val="20"/>
        </w:rPr>
        <w:t xml:space="preserve">Рисунок </w:t>
      </w:r>
      <w:r w:rsidRPr="00A61814">
        <w:rPr>
          <w:b/>
          <w:szCs w:val="20"/>
        </w:rPr>
        <w:fldChar w:fldCharType="begin"/>
      </w:r>
      <w:r w:rsidRPr="00A61814">
        <w:rPr>
          <w:szCs w:val="20"/>
        </w:rPr>
        <w:instrText xml:space="preserve"> SEQ Рисунок \* ARABIC </w:instrText>
      </w:r>
      <w:r w:rsidRPr="00A61814">
        <w:rPr>
          <w:b/>
          <w:szCs w:val="20"/>
        </w:rPr>
        <w:fldChar w:fldCharType="separate"/>
      </w:r>
      <w:r w:rsidR="001F38BE">
        <w:rPr>
          <w:noProof/>
          <w:szCs w:val="20"/>
        </w:rPr>
        <w:t>27</w:t>
      </w:r>
      <w:r w:rsidRPr="00A61814">
        <w:rPr>
          <w:b/>
          <w:szCs w:val="20"/>
        </w:rPr>
        <w:fldChar w:fldCharType="end"/>
      </w:r>
    </w:p>
    <w:p w:rsidR="00E84E44" w:rsidRPr="002D4B44" w:rsidRDefault="00E84E44" w:rsidP="00E84E44">
      <w:pPr>
        <w:pStyle w:val="12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>Откроется окно, в котором необходимо выбрать значение «За» или «Против» из выпадающего списка.</w:t>
      </w:r>
    </w:p>
    <w:p w:rsidR="00E84E44" w:rsidRDefault="00E84E44" w:rsidP="00E84E44">
      <w:pPr>
        <w:pStyle w:val="12"/>
        <w:keepNext/>
        <w:jc w:val="center"/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4373245" cy="922655"/>
            <wp:effectExtent l="19050" t="0" r="8255" b="0"/>
            <wp:docPr id="110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4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A61814" w:rsidRDefault="00E84E44" w:rsidP="00E84E44">
      <w:pPr>
        <w:pStyle w:val="a8"/>
        <w:rPr>
          <w:b/>
          <w:szCs w:val="20"/>
        </w:rPr>
      </w:pPr>
      <w:r w:rsidRPr="00A61814">
        <w:rPr>
          <w:szCs w:val="20"/>
        </w:rPr>
        <w:t xml:space="preserve">Рисунок </w:t>
      </w:r>
      <w:r w:rsidRPr="00A61814">
        <w:rPr>
          <w:b/>
          <w:szCs w:val="20"/>
        </w:rPr>
        <w:fldChar w:fldCharType="begin"/>
      </w:r>
      <w:r w:rsidRPr="00A61814">
        <w:rPr>
          <w:szCs w:val="20"/>
        </w:rPr>
        <w:instrText xml:space="preserve"> SEQ Рисунок \* ARABIC </w:instrText>
      </w:r>
      <w:r w:rsidRPr="00A61814">
        <w:rPr>
          <w:b/>
          <w:szCs w:val="20"/>
        </w:rPr>
        <w:fldChar w:fldCharType="separate"/>
      </w:r>
      <w:r w:rsidR="001F38BE">
        <w:rPr>
          <w:noProof/>
          <w:szCs w:val="20"/>
        </w:rPr>
        <w:t>28</w:t>
      </w:r>
      <w:r w:rsidRPr="00A61814">
        <w:rPr>
          <w:b/>
          <w:szCs w:val="20"/>
        </w:rPr>
        <w:fldChar w:fldCharType="end"/>
      </w:r>
    </w:p>
    <w:p w:rsidR="00E84E44" w:rsidRDefault="00E84E44" w:rsidP="00E84E44">
      <w:pPr>
        <w:pStyle w:val="12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325620" cy="922655"/>
            <wp:effectExtent l="19050" t="0" r="0" b="0"/>
            <wp:docPr id="11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A61814" w:rsidRDefault="00E84E44" w:rsidP="00E84E44">
      <w:pPr>
        <w:pStyle w:val="a8"/>
        <w:rPr>
          <w:b/>
          <w:szCs w:val="20"/>
        </w:rPr>
      </w:pPr>
      <w:r w:rsidRPr="00A61814">
        <w:rPr>
          <w:szCs w:val="20"/>
        </w:rPr>
        <w:t xml:space="preserve">Рисунок </w:t>
      </w:r>
      <w:r w:rsidRPr="00A61814">
        <w:rPr>
          <w:b/>
          <w:szCs w:val="20"/>
        </w:rPr>
        <w:fldChar w:fldCharType="begin"/>
      </w:r>
      <w:r w:rsidRPr="00A61814">
        <w:rPr>
          <w:szCs w:val="20"/>
        </w:rPr>
        <w:instrText xml:space="preserve"> SEQ Рисунок \* ARABIC </w:instrText>
      </w:r>
      <w:r w:rsidRPr="00A61814">
        <w:rPr>
          <w:b/>
          <w:szCs w:val="20"/>
        </w:rPr>
        <w:fldChar w:fldCharType="separate"/>
      </w:r>
      <w:r w:rsidR="001F38BE">
        <w:rPr>
          <w:noProof/>
          <w:szCs w:val="20"/>
        </w:rPr>
        <w:t>29</w:t>
      </w:r>
      <w:r w:rsidRPr="00A61814">
        <w:rPr>
          <w:b/>
          <w:szCs w:val="20"/>
        </w:rPr>
        <w:fldChar w:fldCharType="end"/>
      </w:r>
    </w:p>
    <w:p w:rsidR="00E84E44" w:rsidRPr="00C641E1" w:rsidRDefault="00E84E44" w:rsidP="00E84E44">
      <w:pPr>
        <w:pStyle w:val="12"/>
        <w:rPr>
          <w:rStyle w:val="afa"/>
          <w:rFonts w:ascii="Times New Roman" w:hAnsi="Times New Roman"/>
          <w:color w:val="auto"/>
          <w:sz w:val="24"/>
        </w:rPr>
      </w:pPr>
      <w:r w:rsidRPr="00415037">
        <w:rPr>
          <w:rFonts w:ascii="Times New Roman" w:hAnsi="Times New Roman"/>
          <w:sz w:val="24"/>
          <w:lang w:bidi="en-US"/>
        </w:rPr>
        <w:t xml:space="preserve">После выбора </w:t>
      </w:r>
      <w:r>
        <w:rPr>
          <w:rFonts w:ascii="Times New Roman" w:hAnsi="Times New Roman"/>
          <w:sz w:val="24"/>
          <w:lang w:bidi="en-US"/>
        </w:rPr>
        <w:t xml:space="preserve">значения необходимо нажать кнопку </w:t>
      </w:r>
      <w:r>
        <w:rPr>
          <w:rStyle w:val="afa"/>
          <w:rFonts w:ascii="Times New Roman" w:hAnsi="Times New Roman"/>
          <w:b/>
          <w:i/>
          <w:sz w:val="24"/>
        </w:rPr>
        <w:t>ОК</w:t>
      </w:r>
      <w:r w:rsidRPr="00415037">
        <w:rPr>
          <w:rStyle w:val="afa"/>
          <w:rFonts w:ascii="Times New Roman" w:hAnsi="Times New Roman"/>
          <w:sz w:val="24"/>
        </w:rPr>
        <w:t xml:space="preserve">. </w:t>
      </w:r>
      <w:r w:rsidRPr="00C641E1">
        <w:rPr>
          <w:rStyle w:val="afa"/>
          <w:rFonts w:ascii="Times New Roman" w:hAnsi="Times New Roman"/>
          <w:color w:val="auto"/>
          <w:sz w:val="24"/>
        </w:rPr>
        <w:t>Будет произведено голосование конкретным исполнителем. Результат индивидуального голосования будет отражен в подчиненной спецификации «Голосование» к каждому объекту учета.</w:t>
      </w:r>
    </w:p>
    <w:p w:rsidR="00E84E44" w:rsidRDefault="00E84E44" w:rsidP="00E84E44">
      <w:pPr>
        <w:pStyle w:val="afe"/>
        <w:ind w:left="0" w:firstLine="709"/>
        <w:rPr>
          <w:lang w:bidi="en-US"/>
        </w:rPr>
      </w:pPr>
      <w:r>
        <w:rPr>
          <w:shd w:val="clear" w:color="auto" w:fill="FFFFFF"/>
        </w:rPr>
        <w:t>Если голосующий работает в профессиональном интерфейсе, то ему необходимо в спецификации «Спецификация» внутреннего документа</w:t>
      </w:r>
      <w:r w:rsidRPr="007B466B">
        <w:rPr>
          <w:lang w:bidi="en-US"/>
        </w:rPr>
        <w:t xml:space="preserve"> </w:t>
      </w:r>
      <w:r>
        <w:rPr>
          <w:lang w:bidi="en-US"/>
        </w:rPr>
        <w:t xml:space="preserve">выделить </w:t>
      </w:r>
      <w:r w:rsidRPr="00A61814">
        <w:rPr>
          <w:lang w:bidi="en-US"/>
        </w:rPr>
        <w:t>один или несколько объектов, за которые нужно проголосовать, и выполнить действие контекстного меню</w:t>
      </w:r>
      <w:r>
        <w:rPr>
          <w:lang w:bidi="en-US"/>
        </w:rPr>
        <w:t xml:space="preserve"> </w:t>
      </w:r>
      <w:r w:rsidRPr="00115E87">
        <w:rPr>
          <w:b/>
          <w:i/>
          <w:lang w:bidi="en-US"/>
        </w:rPr>
        <w:t>Проголос</w:t>
      </w:r>
      <w:r>
        <w:rPr>
          <w:b/>
          <w:i/>
          <w:lang w:bidi="en-US"/>
        </w:rPr>
        <w:t>о</w:t>
      </w:r>
      <w:r w:rsidRPr="00115E87">
        <w:rPr>
          <w:b/>
          <w:i/>
          <w:lang w:bidi="en-US"/>
        </w:rPr>
        <w:t>вать</w:t>
      </w:r>
      <w:r>
        <w:rPr>
          <w:lang w:bidi="en-US"/>
        </w:rPr>
        <w:t>:</w:t>
      </w:r>
    </w:p>
    <w:p w:rsidR="00E84E44" w:rsidRDefault="00E84E44" w:rsidP="00E84E44">
      <w:pPr>
        <w:pStyle w:val="afe"/>
        <w:keepNext/>
        <w:ind w:left="0" w:firstLine="709"/>
        <w:jc w:val="center"/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3407962" cy="1048757"/>
            <wp:effectExtent l="19050" t="0" r="1988" b="0"/>
            <wp:docPr id="11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526" cy="104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7B466B">
        <w:rPr>
          <w:szCs w:val="20"/>
        </w:rPr>
        <w:t xml:space="preserve">Рисунок </w:t>
      </w:r>
      <w:r w:rsidRPr="007B466B">
        <w:rPr>
          <w:b/>
          <w:szCs w:val="20"/>
        </w:rPr>
        <w:fldChar w:fldCharType="begin"/>
      </w:r>
      <w:r w:rsidRPr="007B466B">
        <w:rPr>
          <w:szCs w:val="20"/>
        </w:rPr>
        <w:instrText xml:space="preserve"> SEQ Рисунок \* ARABIC </w:instrText>
      </w:r>
      <w:r w:rsidRPr="007B466B">
        <w:rPr>
          <w:b/>
          <w:szCs w:val="20"/>
        </w:rPr>
        <w:fldChar w:fldCharType="separate"/>
      </w:r>
      <w:r w:rsidR="001F38BE">
        <w:rPr>
          <w:noProof/>
          <w:szCs w:val="20"/>
        </w:rPr>
        <w:t>30</w:t>
      </w:r>
      <w:r w:rsidRPr="007B466B">
        <w:rPr>
          <w:b/>
          <w:szCs w:val="20"/>
        </w:rPr>
        <w:fldChar w:fldCharType="end"/>
      </w:r>
    </w:p>
    <w:p w:rsidR="00E84E44" w:rsidRPr="00276DA6" w:rsidRDefault="00E84E44" w:rsidP="00E84E4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560902" cy="973788"/>
            <wp:effectExtent l="19050" t="0" r="0" b="0"/>
            <wp:docPr id="1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781" cy="97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115E87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31</w:t>
      </w:r>
      <w:r w:rsidRPr="00276DA6">
        <w:rPr>
          <w:b/>
          <w:szCs w:val="20"/>
        </w:rPr>
        <w:fldChar w:fldCharType="end"/>
      </w:r>
    </w:p>
    <w:p w:rsidR="00E84E44" w:rsidRPr="008B4432" w:rsidRDefault="00E84E44" w:rsidP="00E84E44">
      <w:pPr>
        <w:pStyle w:val="afe"/>
        <w:ind w:left="0" w:firstLine="709"/>
        <w:rPr>
          <w:shd w:val="clear" w:color="auto" w:fill="FFFFFF"/>
        </w:rPr>
      </w:pPr>
    </w:p>
    <w:p w:rsidR="00E84E44" w:rsidRPr="00276DA6" w:rsidRDefault="00E84E44" w:rsidP="00E84E44">
      <w:pPr>
        <w:pStyle w:val="afe"/>
        <w:numPr>
          <w:ilvl w:val="1"/>
          <w:numId w:val="48"/>
        </w:numPr>
        <w:autoSpaceDE/>
        <w:autoSpaceDN/>
        <w:adjustRightInd/>
        <w:spacing w:before="0" w:after="200" w:line="276" w:lineRule="auto"/>
        <w:ind w:left="0" w:firstLine="709"/>
        <w:rPr>
          <w:b/>
          <w:i/>
          <w:shd w:val="clear" w:color="auto" w:fill="FFFFFF"/>
        </w:rPr>
      </w:pPr>
      <w:r>
        <w:t xml:space="preserve"> </w:t>
      </w:r>
      <w:r w:rsidRPr="00276DA6">
        <w:t>Для установления</w:t>
      </w:r>
      <w:r>
        <w:t xml:space="preserve"> отметки</w:t>
      </w:r>
      <w:r w:rsidRPr="00276DA6">
        <w:t xml:space="preserve"> </w:t>
      </w:r>
      <w:r>
        <w:t xml:space="preserve">в разделе «Документы» Личного кабинета ЭДО </w:t>
      </w:r>
      <w:r w:rsidRPr="00276DA6">
        <w:t xml:space="preserve">необходимо выполнить действие </w:t>
      </w:r>
      <w:r>
        <w:rPr>
          <w:b/>
          <w:i/>
          <w:shd w:val="clear" w:color="auto" w:fill="FFFFFF"/>
        </w:rPr>
        <w:t>Перейти (подписан):</w:t>
      </w:r>
    </w:p>
    <w:p w:rsidR="00E84E44" w:rsidRPr="00276DA6" w:rsidRDefault="00E84E44" w:rsidP="00E84E44">
      <w:pPr>
        <w:pStyle w:val="afe"/>
        <w:keepNext/>
        <w:ind w:left="0" w:firstLine="720"/>
        <w:jc w:val="center"/>
      </w:pPr>
      <w:r w:rsidRPr="00BE41E9">
        <w:rPr>
          <w:b/>
          <w:i/>
          <w:noProof/>
          <w:shd w:val="clear" w:color="auto" w:fill="FFFFFF"/>
          <w:lang w:eastAsia="ru-RU"/>
        </w:rPr>
        <w:drawing>
          <wp:inline distT="0" distB="0" distL="0" distR="0">
            <wp:extent cx="3114658" cy="1994150"/>
            <wp:effectExtent l="19050" t="0" r="0" b="0"/>
            <wp:docPr id="1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32</w:t>
      </w:r>
      <w:r w:rsidRPr="00276DA6">
        <w:rPr>
          <w:b/>
          <w:szCs w:val="20"/>
        </w:rPr>
        <w:fldChar w:fldCharType="end"/>
      </w:r>
    </w:p>
    <w:p w:rsidR="00E84E44" w:rsidRPr="00D344E6" w:rsidRDefault="00E84E44" w:rsidP="00E84E44">
      <w:pPr>
        <w:ind w:firstLine="709"/>
      </w:pPr>
      <w:r w:rsidRPr="00D344E6">
        <w:t xml:space="preserve">Будет открыт перечень отметок, которые доступны для </w:t>
      </w:r>
      <w:r>
        <w:t>установки. Необходимо выбрать нужную и нажать ОК.</w:t>
      </w:r>
    </w:p>
    <w:p w:rsidR="00E84E44" w:rsidRPr="00276DA6" w:rsidRDefault="00E84E44" w:rsidP="00E84E4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741917" cy="1198432"/>
            <wp:effectExtent l="19050" t="0" r="0" b="0"/>
            <wp:docPr id="1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309" cy="119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33</w:t>
      </w:r>
      <w:r w:rsidRPr="00276DA6">
        <w:rPr>
          <w:b/>
          <w:szCs w:val="20"/>
        </w:rPr>
        <w:fldChar w:fldCharType="end"/>
      </w:r>
    </w:p>
    <w:p w:rsidR="00E84E44" w:rsidRPr="00276DA6" w:rsidRDefault="00E84E44" w:rsidP="00E84E44">
      <w:pPr>
        <w:pStyle w:val="afe"/>
        <w:ind w:left="0" w:firstLine="720"/>
        <w:rPr>
          <w:b/>
          <w:i/>
          <w:shd w:val="clear" w:color="auto" w:fill="FFFFFF"/>
        </w:rPr>
      </w:pPr>
      <w:r w:rsidRPr="00276DA6">
        <w:t xml:space="preserve">Для установления отметки </w:t>
      </w:r>
      <w:r>
        <w:t xml:space="preserve">в разделе профессионального интерфейса </w:t>
      </w:r>
      <w:r w:rsidRPr="00276DA6">
        <w:t xml:space="preserve">необходимо выполнить действие </w:t>
      </w:r>
      <w:r w:rsidRPr="00276DA6">
        <w:rPr>
          <w:b/>
          <w:i/>
          <w:shd w:val="clear" w:color="auto" w:fill="FFFFFF"/>
        </w:rPr>
        <w:t>Статусная модель&gt;установить отметку</w:t>
      </w:r>
      <w:r>
        <w:rPr>
          <w:b/>
          <w:i/>
          <w:shd w:val="clear" w:color="auto" w:fill="FFFFFF"/>
        </w:rPr>
        <w:t>:</w:t>
      </w:r>
    </w:p>
    <w:p w:rsidR="00E84E44" w:rsidRPr="00276DA6" w:rsidRDefault="00E84E44" w:rsidP="00E84E44">
      <w:pPr>
        <w:pStyle w:val="afe"/>
        <w:keepNext/>
        <w:ind w:left="0" w:firstLine="720"/>
        <w:jc w:val="center"/>
      </w:pPr>
      <w:r>
        <w:rPr>
          <w:b/>
          <w:i/>
          <w:noProof/>
          <w:shd w:val="clear" w:color="auto" w:fill="FFFFFF"/>
          <w:lang w:eastAsia="ru-RU"/>
        </w:rPr>
        <w:drawing>
          <wp:inline distT="0" distB="0" distL="0" distR="0">
            <wp:extent cx="3036870" cy="2525856"/>
            <wp:effectExtent l="19050" t="0" r="0" b="0"/>
            <wp:docPr id="1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231" cy="252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34</w:t>
      </w:r>
      <w:r w:rsidRPr="00276DA6">
        <w:rPr>
          <w:b/>
          <w:szCs w:val="20"/>
        </w:rPr>
        <w:fldChar w:fldCharType="end"/>
      </w:r>
    </w:p>
    <w:p w:rsidR="00E84E44" w:rsidRPr="00276DA6" w:rsidRDefault="00E84E44" w:rsidP="00E84E4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877089" cy="1241724"/>
            <wp:effectExtent l="19050" t="0" r="9111" b="0"/>
            <wp:docPr id="1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568" cy="124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876EDF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35</w:t>
      </w:r>
      <w:r w:rsidRPr="00276DA6">
        <w:rPr>
          <w:b/>
          <w:szCs w:val="20"/>
        </w:rPr>
        <w:fldChar w:fldCharType="end"/>
      </w:r>
    </w:p>
    <w:p w:rsidR="00E84E44" w:rsidRPr="00945933" w:rsidRDefault="00E84E44" w:rsidP="00E84E44">
      <w:pPr>
        <w:ind w:firstLine="709"/>
      </w:pPr>
      <w:r>
        <w:t>После того как отметка установлена документ не будет отображаться на исполнителе (при выполнении действия «Обновить» в заголовке раздела «Документы»).</w:t>
      </w:r>
    </w:p>
    <w:p w:rsidR="00E84E44" w:rsidRPr="00876EDF" w:rsidRDefault="00E84E44" w:rsidP="00E84E44">
      <w:pPr>
        <w:pStyle w:val="afe"/>
        <w:numPr>
          <w:ilvl w:val="1"/>
          <w:numId w:val="48"/>
        </w:numPr>
        <w:autoSpaceDE/>
        <w:autoSpaceDN/>
        <w:adjustRightInd/>
        <w:spacing w:before="0" w:after="200" w:line="276" w:lineRule="auto"/>
        <w:ind w:left="0" w:firstLine="709"/>
      </w:pPr>
      <w:r w:rsidRPr="00876EDF">
        <w:t xml:space="preserve">После того, как все члены комиссии проголосовали и установили отметку документ автоматически уйдет в статус </w:t>
      </w:r>
      <w:r w:rsidRPr="00876EDF">
        <w:rPr>
          <w:b/>
          <w:i/>
        </w:rPr>
        <w:t xml:space="preserve">НаПодписьПКДокумент </w:t>
      </w:r>
      <w:r w:rsidRPr="00876EDF">
        <w:t>председателю комиссии.</w:t>
      </w:r>
    </w:p>
    <w:p w:rsidR="00E84E44" w:rsidRDefault="00E84E44" w:rsidP="00E84E44">
      <w:pPr>
        <w:ind w:firstLine="709"/>
        <w:rPr>
          <w:i/>
        </w:rPr>
      </w:pPr>
      <w:r w:rsidRPr="00276DA6">
        <w:rPr>
          <w:i/>
        </w:rPr>
        <w:t>При необходимости</w:t>
      </w:r>
      <w:r>
        <w:rPr>
          <w:i/>
        </w:rPr>
        <w:t>,</w:t>
      </w:r>
      <w:r w:rsidRPr="00276DA6">
        <w:rPr>
          <w:i/>
        </w:rPr>
        <w:t xml:space="preserve"> документ из точки </w:t>
      </w:r>
      <w:r w:rsidRPr="00276DA6">
        <w:rPr>
          <w:b/>
          <w:i/>
        </w:rPr>
        <w:t>НаПодписьЧК</w:t>
      </w:r>
      <w:r w:rsidRPr="00276DA6">
        <w:rPr>
          <w:i/>
        </w:rPr>
        <w:t xml:space="preserve"> может быть возвращен в точку </w:t>
      </w:r>
      <w:r w:rsidRPr="00276DA6">
        <w:rPr>
          <w:b/>
          <w:i/>
        </w:rPr>
        <w:t>Редактирование</w:t>
      </w:r>
      <w:r w:rsidRPr="00276DA6">
        <w:rPr>
          <w:i/>
        </w:rPr>
        <w:t>. Для этого необходимо</w:t>
      </w:r>
      <w:r>
        <w:rPr>
          <w:i/>
        </w:rPr>
        <w:t>,</w:t>
      </w:r>
      <w:r w:rsidRPr="00276DA6">
        <w:rPr>
          <w:i/>
        </w:rPr>
        <w:t xml:space="preserve"> до того момента как все члены комиссии установят отметку</w:t>
      </w:r>
      <w:r>
        <w:rPr>
          <w:i/>
        </w:rPr>
        <w:t>,</w:t>
      </w:r>
      <w:r w:rsidRPr="00276DA6">
        <w:rPr>
          <w:i/>
        </w:rPr>
        <w:t xml:space="preserve"> выполнить действие контекстного меню </w:t>
      </w:r>
      <w:r w:rsidRPr="00276DA6">
        <w:rPr>
          <w:b/>
          <w:i/>
        </w:rPr>
        <w:t>Перейти</w:t>
      </w:r>
      <w:r>
        <w:rPr>
          <w:b/>
          <w:i/>
        </w:rPr>
        <w:t>(подписан)</w:t>
      </w:r>
      <w:r w:rsidRPr="00276DA6">
        <w:rPr>
          <w:b/>
          <w:i/>
        </w:rPr>
        <w:t>&gt;Редактирование</w:t>
      </w:r>
      <w:r w:rsidRPr="00276DA6">
        <w:rPr>
          <w:i/>
        </w:rPr>
        <w:t>. Документ будет возвращен ответственному исполнителю.</w:t>
      </w:r>
    </w:p>
    <w:p w:rsidR="0089729B" w:rsidRPr="0089729B" w:rsidRDefault="0089729B" w:rsidP="0089729B">
      <w:pPr>
        <w:pStyle w:val="20"/>
      </w:pPr>
      <w:bookmarkStart w:id="10" w:name="_Toc237015583"/>
      <w:r>
        <w:t>Работа председателя</w:t>
      </w:r>
      <w:bookmarkEnd w:id="10"/>
    </w:p>
    <w:p w:rsidR="00E84E44" w:rsidRPr="0089729B" w:rsidRDefault="00E84E44" w:rsidP="00E84E44">
      <w:pPr>
        <w:pStyle w:val="afe"/>
        <w:numPr>
          <w:ilvl w:val="0"/>
          <w:numId w:val="48"/>
        </w:numPr>
        <w:autoSpaceDE/>
        <w:autoSpaceDN/>
        <w:adjustRightInd/>
        <w:spacing w:before="0" w:after="200" w:line="276" w:lineRule="auto"/>
        <w:ind w:left="0" w:firstLine="360"/>
        <w:rPr>
          <w:rStyle w:val="afa"/>
          <w:rFonts w:ascii="Times New Roman" w:hAnsi="Times New Roman"/>
          <w:color w:val="auto"/>
          <w:sz w:val="24"/>
          <w:szCs w:val="24"/>
        </w:rPr>
      </w:pPr>
      <w:r w:rsidRPr="0089729B">
        <w:rPr>
          <w:rStyle w:val="afa"/>
          <w:rFonts w:ascii="Times New Roman" w:hAnsi="Times New Roman"/>
          <w:color w:val="auto"/>
          <w:sz w:val="24"/>
          <w:szCs w:val="24"/>
        </w:rPr>
        <w:t>Работа председателя комиссии.</w:t>
      </w:r>
    </w:p>
    <w:p w:rsidR="00E84E44" w:rsidRPr="00276DA6" w:rsidRDefault="00E84E44" w:rsidP="00E84E44">
      <w:pPr>
        <w:pStyle w:val="afe"/>
        <w:ind w:left="0" w:firstLine="709"/>
      </w:pPr>
      <w:r w:rsidRPr="00276DA6">
        <w:t xml:space="preserve">Председатель в подсистеме Личный кабинет.ЭДО в разделе «Документы» подписывает электронный документ УКЭП действием </w:t>
      </w:r>
      <w:r w:rsidRPr="00276DA6">
        <w:rPr>
          <w:b/>
          <w:i/>
        </w:rPr>
        <w:t>Подписание электронного документа</w:t>
      </w:r>
      <w:r>
        <w:rPr>
          <w:b/>
          <w:i/>
        </w:rPr>
        <w:t>:</w:t>
      </w:r>
    </w:p>
    <w:p w:rsidR="00E84E44" w:rsidRPr="00276DA6" w:rsidRDefault="00E84E44" w:rsidP="00E84E44">
      <w:pPr>
        <w:keepNext/>
        <w:ind w:firstLine="709"/>
        <w:jc w:val="center"/>
      </w:pPr>
      <w:r w:rsidRPr="00D01CD8">
        <w:rPr>
          <w:noProof/>
          <w:lang w:eastAsia="ru-RU"/>
        </w:rPr>
        <w:drawing>
          <wp:inline distT="0" distB="0" distL="0" distR="0">
            <wp:extent cx="1732385" cy="1715205"/>
            <wp:effectExtent l="19050" t="0" r="1165" b="0"/>
            <wp:docPr id="1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276DA6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36</w:t>
      </w:r>
      <w:r w:rsidRPr="00276DA6">
        <w:rPr>
          <w:b/>
          <w:szCs w:val="20"/>
        </w:rPr>
        <w:fldChar w:fldCharType="end"/>
      </w:r>
    </w:p>
    <w:p w:rsidR="00E84E44" w:rsidRPr="00276DA6" w:rsidRDefault="00E84E44" w:rsidP="00E84E44">
      <w:pPr>
        <w:pStyle w:val="afe"/>
        <w:keepNext/>
        <w:jc w:val="center"/>
      </w:pPr>
      <w:r w:rsidRPr="00D01CD8">
        <w:rPr>
          <w:noProof/>
          <w:lang w:eastAsia="ru-RU"/>
        </w:rPr>
        <w:drawing>
          <wp:inline distT="0" distB="0" distL="0" distR="0">
            <wp:extent cx="2784585" cy="3155698"/>
            <wp:effectExtent l="19050" t="0" r="0" b="0"/>
            <wp:docPr id="1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37</w:t>
      </w:r>
      <w:r w:rsidRPr="00276DA6">
        <w:rPr>
          <w:b/>
          <w:szCs w:val="20"/>
        </w:rPr>
        <w:fldChar w:fldCharType="end"/>
      </w:r>
    </w:p>
    <w:p w:rsidR="00E84E44" w:rsidRDefault="00E84E44" w:rsidP="00E84E44">
      <w:pPr>
        <w:keepNext/>
        <w:jc w:val="center"/>
      </w:pPr>
      <w:r w:rsidRPr="00425EF2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1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425EF2" w:rsidRDefault="00E84E44" w:rsidP="00E84E44">
      <w:pPr>
        <w:pStyle w:val="a8"/>
        <w:rPr>
          <w:b/>
          <w:szCs w:val="20"/>
        </w:rPr>
      </w:pPr>
      <w:r w:rsidRPr="00425EF2">
        <w:rPr>
          <w:szCs w:val="20"/>
        </w:rPr>
        <w:t xml:space="preserve">Рисунок </w:t>
      </w:r>
      <w:r w:rsidRPr="00425EF2">
        <w:rPr>
          <w:b/>
          <w:szCs w:val="20"/>
        </w:rPr>
        <w:fldChar w:fldCharType="begin"/>
      </w:r>
      <w:r w:rsidRPr="00425EF2">
        <w:rPr>
          <w:szCs w:val="20"/>
        </w:rPr>
        <w:instrText xml:space="preserve"> SEQ Рисунок \* ARABIC </w:instrText>
      </w:r>
      <w:r w:rsidRPr="00425EF2">
        <w:rPr>
          <w:b/>
          <w:szCs w:val="20"/>
        </w:rPr>
        <w:fldChar w:fldCharType="separate"/>
      </w:r>
      <w:r w:rsidR="001F38BE">
        <w:rPr>
          <w:noProof/>
          <w:szCs w:val="20"/>
        </w:rPr>
        <w:t>38</w:t>
      </w:r>
      <w:r w:rsidRPr="00425EF2">
        <w:rPr>
          <w:b/>
          <w:szCs w:val="20"/>
        </w:rPr>
        <w:fldChar w:fldCharType="end"/>
      </w:r>
    </w:p>
    <w:p w:rsidR="00E84E44" w:rsidRPr="00015981" w:rsidRDefault="00E84E44" w:rsidP="00E84E44">
      <w:pPr>
        <w:ind w:firstLine="709"/>
      </w:pPr>
      <w:r>
        <w:t xml:space="preserve">Документ будет подписан. В случае если Лист голосования был сформирован документ автоматически уйдет в точку </w:t>
      </w:r>
      <w:r w:rsidRPr="00306D65">
        <w:rPr>
          <w:b/>
          <w:i/>
        </w:rPr>
        <w:t>НаПодписьПКЛистГолос</w:t>
      </w:r>
      <w:r>
        <w:t>, если Лист голосования не был сформирован событие</w:t>
      </w:r>
      <w:r w:rsidRPr="00276DA6">
        <w:t xml:space="preserve"> автоматически </w:t>
      </w:r>
      <w:r>
        <w:t>уйдет</w:t>
      </w:r>
      <w:r w:rsidRPr="00276DA6">
        <w:t xml:space="preserve"> в статус </w:t>
      </w:r>
      <w:r>
        <w:rPr>
          <w:b/>
          <w:i/>
        </w:rPr>
        <w:t>ПодписанПК</w:t>
      </w:r>
      <w:r>
        <w:rPr>
          <w:shd w:val="clear" w:color="auto" w:fill="FFFFFF"/>
        </w:rPr>
        <w:t>. В обоих случаях документ останется на председателе.</w:t>
      </w:r>
    </w:p>
    <w:p w:rsidR="00E84E44" w:rsidRDefault="00E84E44" w:rsidP="00E84E44">
      <w:pPr>
        <w:ind w:firstLine="709"/>
        <w:rPr>
          <w:i/>
        </w:rPr>
      </w:pPr>
      <w:r w:rsidRPr="00276DA6">
        <w:rPr>
          <w:i/>
        </w:rPr>
        <w:t>При необходимости</w:t>
      </w:r>
      <w:r>
        <w:rPr>
          <w:i/>
        </w:rPr>
        <w:t>,</w:t>
      </w:r>
      <w:r w:rsidRPr="00276DA6">
        <w:rPr>
          <w:i/>
        </w:rPr>
        <w:t xml:space="preserve"> документ из точки </w:t>
      </w:r>
      <w:r w:rsidRPr="00276DA6">
        <w:rPr>
          <w:b/>
          <w:i/>
        </w:rPr>
        <w:t>НаПодписьПК</w:t>
      </w:r>
      <w:r>
        <w:rPr>
          <w:b/>
          <w:i/>
        </w:rPr>
        <w:t>Документ</w:t>
      </w:r>
      <w:r w:rsidRPr="00276DA6">
        <w:rPr>
          <w:i/>
        </w:rPr>
        <w:t xml:space="preserve"> может быть направлен в точку </w:t>
      </w:r>
      <w:r>
        <w:rPr>
          <w:b/>
          <w:i/>
        </w:rPr>
        <w:t>Снят с обсуждения</w:t>
      </w:r>
      <w:r w:rsidRPr="00276DA6">
        <w:rPr>
          <w:b/>
          <w:i/>
        </w:rPr>
        <w:t xml:space="preserve"> </w:t>
      </w:r>
      <w:r w:rsidRPr="00276DA6">
        <w:rPr>
          <w:i/>
        </w:rPr>
        <w:t xml:space="preserve">или </w:t>
      </w:r>
      <w:r w:rsidRPr="00276DA6">
        <w:rPr>
          <w:b/>
          <w:i/>
        </w:rPr>
        <w:t>Редактирование</w:t>
      </w:r>
      <w:r w:rsidRPr="00276DA6">
        <w:rPr>
          <w:i/>
        </w:rPr>
        <w:t xml:space="preserve">. Для этого необходимо выполнить действие контекстного меню </w:t>
      </w:r>
      <w:r>
        <w:rPr>
          <w:b/>
          <w:i/>
        </w:rPr>
        <w:t>Действия</w:t>
      </w:r>
      <w:r w:rsidRPr="00276DA6">
        <w:rPr>
          <w:b/>
          <w:i/>
        </w:rPr>
        <w:t>&gt;Перейти(подписан)&gt;Отклонен ПК (Редактирование)</w:t>
      </w:r>
      <w:r w:rsidRPr="00276DA6">
        <w:rPr>
          <w:i/>
        </w:rPr>
        <w:t xml:space="preserve">. Документ будет возвращен ответственному исполнителю. При отправке в точку </w:t>
      </w:r>
      <w:r>
        <w:rPr>
          <w:b/>
          <w:i/>
        </w:rPr>
        <w:t xml:space="preserve">Снят с обсуждения </w:t>
      </w:r>
      <w:r w:rsidRPr="00276DA6">
        <w:rPr>
          <w:i/>
        </w:rPr>
        <w:t>дальнейшая работа с документом будет невозможна.</w:t>
      </w:r>
    </w:p>
    <w:p w:rsidR="00E84E44" w:rsidRPr="00276DA6" w:rsidRDefault="00E84E44" w:rsidP="00E84E44">
      <w:pPr>
        <w:pStyle w:val="afe"/>
        <w:numPr>
          <w:ilvl w:val="0"/>
          <w:numId w:val="48"/>
        </w:numPr>
        <w:autoSpaceDE/>
        <w:autoSpaceDN/>
        <w:adjustRightInd/>
        <w:spacing w:before="0" w:after="200" w:line="276" w:lineRule="auto"/>
        <w:ind w:left="0" w:firstLine="360"/>
      </w:pPr>
      <w:r>
        <w:t xml:space="preserve">В точке </w:t>
      </w:r>
      <w:r w:rsidRPr="00C739F4">
        <w:rPr>
          <w:b/>
          <w:i/>
        </w:rPr>
        <w:t>НаПодписьПКЛистГолос</w:t>
      </w:r>
      <w:r w:rsidRPr="00276DA6">
        <w:t xml:space="preserve"> </w:t>
      </w:r>
      <w:r>
        <w:t xml:space="preserve"> </w:t>
      </w:r>
      <w:r w:rsidRPr="00276DA6">
        <w:t xml:space="preserve">Председатель в подсистеме Личный кабинет.ЭДО в разделе «Документы» подписывает </w:t>
      </w:r>
      <w:r>
        <w:t>лист голосования</w:t>
      </w:r>
      <w:r w:rsidRPr="00276DA6">
        <w:t xml:space="preserve"> УКЭП действием </w:t>
      </w:r>
      <w:r w:rsidRPr="00276DA6">
        <w:rPr>
          <w:b/>
          <w:i/>
        </w:rPr>
        <w:t>Подписание электронного документа</w:t>
      </w:r>
      <w:r>
        <w:rPr>
          <w:b/>
          <w:i/>
        </w:rPr>
        <w:t>:</w:t>
      </w:r>
    </w:p>
    <w:p w:rsidR="00E84E44" w:rsidRPr="00276DA6" w:rsidRDefault="00E84E44" w:rsidP="00E84E44">
      <w:pPr>
        <w:keepNext/>
        <w:ind w:firstLine="709"/>
        <w:jc w:val="center"/>
      </w:pPr>
      <w:r w:rsidRPr="00D01CD8">
        <w:rPr>
          <w:noProof/>
          <w:lang w:eastAsia="ru-RU"/>
        </w:rPr>
        <w:drawing>
          <wp:inline distT="0" distB="0" distL="0" distR="0">
            <wp:extent cx="1732385" cy="1715205"/>
            <wp:effectExtent l="19050" t="0" r="1165" b="0"/>
            <wp:docPr id="1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42" cy="171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276DA6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39</w:t>
      </w:r>
      <w:r w:rsidRPr="00276DA6">
        <w:rPr>
          <w:b/>
          <w:szCs w:val="20"/>
        </w:rPr>
        <w:fldChar w:fldCharType="end"/>
      </w:r>
    </w:p>
    <w:p w:rsidR="00E84E44" w:rsidRPr="00276DA6" w:rsidRDefault="00E84E44" w:rsidP="00E84E44">
      <w:pPr>
        <w:pStyle w:val="afe"/>
        <w:keepNext/>
        <w:jc w:val="center"/>
      </w:pPr>
      <w:r w:rsidRPr="00D01CD8">
        <w:rPr>
          <w:noProof/>
          <w:lang w:eastAsia="ru-RU"/>
        </w:rPr>
        <w:drawing>
          <wp:inline distT="0" distB="0" distL="0" distR="0">
            <wp:extent cx="2784585" cy="3155698"/>
            <wp:effectExtent l="19050" t="0" r="0" b="0"/>
            <wp:docPr id="12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40</w:t>
      </w:r>
      <w:r w:rsidRPr="00276DA6">
        <w:rPr>
          <w:b/>
          <w:szCs w:val="20"/>
        </w:rPr>
        <w:fldChar w:fldCharType="end"/>
      </w:r>
    </w:p>
    <w:p w:rsidR="00E84E44" w:rsidRPr="001A7097" w:rsidRDefault="00E84E44" w:rsidP="00E84E44">
      <w:pPr>
        <w:ind w:firstLine="709"/>
        <w:rPr>
          <w:shd w:val="clear" w:color="auto" w:fill="FFFFFF"/>
        </w:rPr>
      </w:pPr>
      <w:r>
        <w:t>Лист голосования будет подписан Председателем. Событие</w:t>
      </w:r>
      <w:r w:rsidRPr="00276DA6">
        <w:t xml:space="preserve"> автоматически </w:t>
      </w:r>
      <w:r>
        <w:t>уйдет</w:t>
      </w:r>
      <w:r w:rsidRPr="00276DA6">
        <w:t xml:space="preserve"> в статус </w:t>
      </w:r>
      <w:r>
        <w:rPr>
          <w:b/>
          <w:i/>
        </w:rPr>
        <w:t>ПодписанПК</w:t>
      </w:r>
      <w:r>
        <w:rPr>
          <w:shd w:val="clear" w:color="auto" w:fill="FFFFFF"/>
        </w:rPr>
        <w:t xml:space="preserve"> и останется на председателе.</w:t>
      </w:r>
    </w:p>
    <w:p w:rsidR="00E84E44" w:rsidRPr="003217C4" w:rsidRDefault="00E84E44" w:rsidP="00E84E44">
      <w:pPr>
        <w:pStyle w:val="afe"/>
        <w:ind w:left="426"/>
      </w:pPr>
    </w:p>
    <w:p w:rsidR="00E84E44" w:rsidRPr="00750856" w:rsidRDefault="00E84E44" w:rsidP="00E84E44">
      <w:pPr>
        <w:pStyle w:val="afe"/>
        <w:numPr>
          <w:ilvl w:val="0"/>
          <w:numId w:val="48"/>
        </w:numPr>
        <w:autoSpaceDE/>
        <w:autoSpaceDN/>
        <w:adjustRightInd/>
        <w:spacing w:before="0" w:after="200" w:line="276" w:lineRule="auto"/>
        <w:ind w:left="0" w:firstLine="426"/>
      </w:pPr>
      <w:r w:rsidRPr="00052A6E">
        <w:rPr>
          <w:shd w:val="clear" w:color="auto" w:fill="FFFFFF"/>
        </w:rPr>
        <w:t xml:space="preserve">Далее председателю </w:t>
      </w:r>
      <w:r>
        <w:rPr>
          <w:shd w:val="clear" w:color="auto" w:fill="FFFFFF"/>
        </w:rPr>
        <w:t xml:space="preserve">из точки </w:t>
      </w:r>
      <w:r w:rsidRPr="003E2CA1">
        <w:rPr>
          <w:b/>
          <w:i/>
          <w:shd w:val="clear" w:color="auto" w:fill="FFFFFF"/>
        </w:rPr>
        <w:t>ПодписанПК</w:t>
      </w:r>
      <w:r>
        <w:rPr>
          <w:shd w:val="clear" w:color="auto" w:fill="FFFFFF"/>
        </w:rPr>
        <w:t xml:space="preserve"> </w:t>
      </w:r>
      <w:r w:rsidRPr="00052A6E">
        <w:rPr>
          <w:shd w:val="clear" w:color="auto" w:fill="FFFFFF"/>
        </w:rPr>
        <w:t xml:space="preserve">необходимо направить документ </w:t>
      </w:r>
      <w:r>
        <w:rPr>
          <w:shd w:val="clear" w:color="auto" w:fill="FFFFFF"/>
        </w:rPr>
        <w:t xml:space="preserve">либо на согласование в Централизованную бухгалтерию (для дальнейшего согласования учредителем), либо </w:t>
      </w:r>
      <w:r w:rsidRPr="00052A6E">
        <w:rPr>
          <w:shd w:val="clear" w:color="auto" w:fill="FFFFFF"/>
        </w:rPr>
        <w:t>на утверждение руководителю учреждения</w:t>
      </w:r>
      <w:r>
        <w:rPr>
          <w:shd w:val="clear" w:color="auto" w:fill="FFFFFF"/>
        </w:rPr>
        <w:t>, если согласование с учредителем не предусмотрено.</w:t>
      </w:r>
    </w:p>
    <w:p w:rsidR="00E84E44" w:rsidRPr="00750856" w:rsidRDefault="00E84E44" w:rsidP="00E84E44">
      <w:pPr>
        <w:pStyle w:val="afe"/>
        <w:ind w:left="0" w:firstLine="709"/>
      </w:pPr>
      <w:r w:rsidRPr="00750856">
        <w:t xml:space="preserve">Для этого необходимо выполнить действие контекстного меню заголовка раздела </w:t>
      </w:r>
      <w:r w:rsidRPr="00750856">
        <w:rPr>
          <w:b/>
          <w:i/>
        </w:rPr>
        <w:t>Перейти (подписан)&gt;</w:t>
      </w:r>
      <w:r w:rsidRPr="00467C05">
        <w:t xml:space="preserve"> </w:t>
      </w:r>
      <w:r w:rsidRPr="00467C05">
        <w:rPr>
          <w:b/>
          <w:i/>
        </w:rPr>
        <w:t>НаСогласованиеЦБ</w:t>
      </w:r>
      <w:r>
        <w:rPr>
          <w:b/>
          <w:i/>
        </w:rPr>
        <w:t xml:space="preserve"> или </w:t>
      </w:r>
      <w:r w:rsidRPr="00750856">
        <w:rPr>
          <w:b/>
          <w:i/>
        </w:rPr>
        <w:t>НаУтверждение</w:t>
      </w:r>
      <w:r>
        <w:rPr>
          <w:b/>
          <w:i/>
        </w:rPr>
        <w:t xml:space="preserve"> </w:t>
      </w:r>
      <w:r>
        <w:t>в зависимости от выбранного маршрута</w:t>
      </w:r>
      <w:r w:rsidRPr="00750856">
        <w:rPr>
          <w:b/>
          <w:i/>
        </w:rPr>
        <w:t>:</w:t>
      </w:r>
    </w:p>
    <w:p w:rsidR="00E84E44" w:rsidRPr="00276DA6" w:rsidRDefault="00E84E44" w:rsidP="00E84E4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114658" cy="1994150"/>
            <wp:effectExtent l="19050" t="0" r="0" b="0"/>
            <wp:docPr id="1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276DA6" w:rsidRDefault="00E84E44" w:rsidP="00E84E44">
      <w:pPr>
        <w:pStyle w:val="a8"/>
        <w:rPr>
          <w:b/>
          <w:szCs w:val="20"/>
          <w:lang w:val="en-US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41</w:t>
      </w:r>
      <w:r w:rsidRPr="00276DA6">
        <w:rPr>
          <w:b/>
          <w:szCs w:val="20"/>
        </w:rPr>
        <w:fldChar w:fldCharType="end"/>
      </w:r>
    </w:p>
    <w:p w:rsidR="00E84E44" w:rsidRDefault="00E84E44" w:rsidP="00E84E4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298508" cy="1119866"/>
            <wp:effectExtent l="19050" t="0" r="6792" b="0"/>
            <wp:docPr id="12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296" cy="1122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CA645E" w:rsidRDefault="00E84E44" w:rsidP="00E84E44">
      <w:pPr>
        <w:pStyle w:val="a8"/>
        <w:rPr>
          <w:b/>
          <w:szCs w:val="20"/>
        </w:rPr>
      </w:pPr>
      <w:r w:rsidRPr="00CA645E">
        <w:rPr>
          <w:szCs w:val="20"/>
        </w:rPr>
        <w:t xml:space="preserve">Рисунок </w:t>
      </w:r>
      <w:r w:rsidRPr="00CA645E">
        <w:rPr>
          <w:b/>
          <w:szCs w:val="20"/>
        </w:rPr>
        <w:fldChar w:fldCharType="begin"/>
      </w:r>
      <w:r w:rsidRPr="00CA645E">
        <w:rPr>
          <w:szCs w:val="20"/>
        </w:rPr>
        <w:instrText xml:space="preserve"> SEQ Рисунок \* ARABIC </w:instrText>
      </w:r>
      <w:r w:rsidRPr="00CA645E">
        <w:rPr>
          <w:b/>
          <w:szCs w:val="20"/>
        </w:rPr>
        <w:fldChar w:fldCharType="separate"/>
      </w:r>
      <w:r w:rsidR="001F38BE">
        <w:rPr>
          <w:noProof/>
          <w:szCs w:val="20"/>
        </w:rPr>
        <w:t>42</w:t>
      </w:r>
      <w:r w:rsidRPr="00CA645E">
        <w:rPr>
          <w:b/>
          <w:szCs w:val="20"/>
        </w:rPr>
        <w:fldChar w:fldCharType="end"/>
      </w:r>
    </w:p>
    <w:p w:rsidR="00E84E44" w:rsidRPr="00276DA6" w:rsidRDefault="00E84E44" w:rsidP="00E84E44">
      <w:pPr>
        <w:ind w:firstLine="709"/>
      </w:pPr>
      <w:r w:rsidRPr="00276DA6">
        <w:t xml:space="preserve">В открывшемся окне необходимо выбрать доступного из списка </w:t>
      </w:r>
      <w:r>
        <w:t>исполнителя – сотрудника централизованной бухгалтерии</w:t>
      </w:r>
      <w:r w:rsidRPr="00276DA6">
        <w:t>:</w:t>
      </w:r>
    </w:p>
    <w:p w:rsidR="00E84E44" w:rsidRPr="00276DA6" w:rsidRDefault="00E84E44" w:rsidP="00E84E4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489339" cy="1524555"/>
            <wp:effectExtent l="19050" t="0" r="6461" b="0"/>
            <wp:docPr id="12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92" cy="152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276DA6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43</w:t>
      </w:r>
      <w:r w:rsidRPr="00276DA6">
        <w:rPr>
          <w:b/>
          <w:szCs w:val="20"/>
        </w:rPr>
        <w:fldChar w:fldCharType="end"/>
      </w:r>
    </w:p>
    <w:p w:rsidR="00E84E44" w:rsidRDefault="00E84E44" w:rsidP="00E84E44">
      <w:pPr>
        <w:ind w:firstLine="709"/>
        <w:rPr>
          <w:shd w:val="clear" w:color="auto" w:fill="FFFFFF"/>
        </w:rPr>
      </w:pPr>
      <w:r w:rsidRPr="00276DA6">
        <w:rPr>
          <w:shd w:val="clear" w:color="auto" w:fill="FFFFFF"/>
        </w:rPr>
        <w:t xml:space="preserve">Документу будет присвоен статус </w:t>
      </w:r>
      <w:r w:rsidRPr="009C112E">
        <w:rPr>
          <w:b/>
          <w:i/>
          <w:shd w:val="clear" w:color="auto" w:fill="FFFFFF"/>
        </w:rPr>
        <w:t>НаСогласованиеЦБ</w:t>
      </w:r>
      <w:r w:rsidRPr="00276DA6">
        <w:rPr>
          <w:i/>
        </w:rPr>
        <w:t>.</w:t>
      </w:r>
      <w:r w:rsidRPr="00276DA6">
        <w:rPr>
          <w:b/>
          <w:i/>
        </w:rPr>
        <w:t xml:space="preserve"> </w:t>
      </w:r>
      <w:r w:rsidRPr="00276DA6">
        <w:rPr>
          <w:shd w:val="clear" w:color="auto" w:fill="FFFFFF"/>
        </w:rPr>
        <w:t xml:space="preserve">Документ будет отправлен, выбранному </w:t>
      </w:r>
      <w:r>
        <w:rPr>
          <w:shd w:val="clear" w:color="auto" w:fill="FFFFFF"/>
        </w:rPr>
        <w:t>исполнителю</w:t>
      </w:r>
      <w:r w:rsidRPr="00276DA6">
        <w:rPr>
          <w:shd w:val="clear" w:color="auto" w:fill="FFFFFF"/>
        </w:rPr>
        <w:t xml:space="preserve">. </w:t>
      </w:r>
    </w:p>
    <w:p w:rsidR="0089729B" w:rsidRPr="0089729B" w:rsidRDefault="0089729B" w:rsidP="0089729B">
      <w:pPr>
        <w:pStyle w:val="20"/>
      </w:pPr>
      <w:bookmarkStart w:id="11" w:name="_Toc237015584"/>
      <w:r>
        <w:t>Работа исполнителя централизованной бухгалтерии</w:t>
      </w:r>
      <w:bookmarkEnd w:id="11"/>
    </w:p>
    <w:p w:rsidR="007E7714" w:rsidRPr="00F22DD3" w:rsidRDefault="007E7714" w:rsidP="007E7714">
      <w:pPr>
        <w:pStyle w:val="afe"/>
        <w:numPr>
          <w:ilvl w:val="0"/>
          <w:numId w:val="48"/>
        </w:numPr>
        <w:ind w:left="0" w:firstLine="709"/>
        <w:rPr>
          <w:shd w:val="clear" w:color="auto" w:fill="FFFFFF"/>
        </w:rPr>
      </w:pPr>
      <w:r>
        <w:rPr>
          <w:shd w:val="clear" w:color="auto" w:fill="FFFFFF"/>
        </w:rPr>
        <w:t>Сотрудник ЦБ, получивший док</w:t>
      </w:r>
      <w:r w:rsidR="00B17013">
        <w:rPr>
          <w:shd w:val="clear" w:color="auto" w:fill="FFFFFF"/>
        </w:rPr>
        <w:t>умент направляет его в работу о</w:t>
      </w:r>
      <w:r>
        <w:rPr>
          <w:shd w:val="clear" w:color="auto" w:fill="FFFFFF"/>
        </w:rPr>
        <w:t>тветс</w:t>
      </w:r>
      <w:r w:rsidR="00B17013">
        <w:rPr>
          <w:shd w:val="clear" w:color="auto" w:fill="FFFFFF"/>
        </w:rPr>
        <w:t>т</w:t>
      </w:r>
      <w:r>
        <w:rPr>
          <w:shd w:val="clear" w:color="auto" w:fill="FFFFFF"/>
        </w:rPr>
        <w:t xml:space="preserve">венному исполнителю </w:t>
      </w:r>
      <w:r w:rsidRPr="00F22DD3">
        <w:t xml:space="preserve">Для этого необходимо выполнить действие контекстного меню заголовка раздела </w:t>
      </w:r>
      <w:r w:rsidRPr="00F22DD3">
        <w:rPr>
          <w:b/>
          <w:i/>
        </w:rPr>
        <w:t>Перейти (подписан)&gt;</w:t>
      </w:r>
      <w:r w:rsidRPr="003E266C">
        <w:t xml:space="preserve"> </w:t>
      </w:r>
      <w:r w:rsidR="00B17013" w:rsidRPr="00B17013">
        <w:rPr>
          <w:b/>
          <w:i/>
        </w:rPr>
        <w:t>ВРаботуСотрудникуЦБ</w:t>
      </w:r>
      <w:r w:rsidRPr="00F22DD3">
        <w:rPr>
          <w:b/>
          <w:i/>
        </w:rPr>
        <w:t>:</w:t>
      </w:r>
    </w:p>
    <w:p w:rsidR="007E7714" w:rsidRPr="00276DA6" w:rsidRDefault="007E7714" w:rsidP="007E7714">
      <w:pPr>
        <w:keepNext/>
        <w:ind w:firstLine="709"/>
        <w:jc w:val="center"/>
      </w:pPr>
      <w:r w:rsidRPr="005A5F56">
        <w:rPr>
          <w:noProof/>
          <w:lang w:eastAsia="ru-RU"/>
        </w:rPr>
        <w:drawing>
          <wp:inline distT="0" distB="0" distL="0" distR="0">
            <wp:extent cx="3114658" cy="1994150"/>
            <wp:effectExtent l="19050" t="0" r="0" b="0"/>
            <wp:docPr id="14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714" w:rsidRPr="00276DA6" w:rsidRDefault="007E7714" w:rsidP="007E7714">
      <w:pPr>
        <w:pStyle w:val="a8"/>
        <w:rPr>
          <w:b/>
          <w:szCs w:val="20"/>
          <w:lang w:val="en-US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44</w:t>
      </w:r>
      <w:r w:rsidRPr="00276DA6">
        <w:rPr>
          <w:b/>
          <w:szCs w:val="20"/>
        </w:rPr>
        <w:fldChar w:fldCharType="end"/>
      </w:r>
    </w:p>
    <w:p w:rsidR="007E7714" w:rsidRPr="00276DA6" w:rsidRDefault="00B85D21" w:rsidP="007E771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559037" cy="1281551"/>
            <wp:effectExtent l="19050" t="0" r="3313" b="0"/>
            <wp:docPr id="15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445" cy="1282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714" w:rsidRPr="00E23DE1" w:rsidRDefault="007E7714" w:rsidP="007E771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45</w:t>
      </w:r>
      <w:r w:rsidRPr="00276DA6">
        <w:rPr>
          <w:b/>
          <w:szCs w:val="20"/>
        </w:rPr>
        <w:fldChar w:fldCharType="end"/>
      </w:r>
    </w:p>
    <w:p w:rsidR="007E7714" w:rsidRPr="00276DA6" w:rsidRDefault="007E7714" w:rsidP="007E7714">
      <w:pPr>
        <w:ind w:firstLine="709"/>
      </w:pPr>
      <w:r w:rsidRPr="00276DA6">
        <w:t xml:space="preserve">В открывшемся окне необходимо выбрать доступного </w:t>
      </w:r>
      <w:r w:rsidR="00B85D21">
        <w:t>исполнителя централизованной бухгалтерии</w:t>
      </w:r>
      <w:r w:rsidRPr="00276DA6">
        <w:t>:</w:t>
      </w:r>
    </w:p>
    <w:p w:rsidR="007E7714" w:rsidRPr="00276DA6" w:rsidRDefault="007E7714" w:rsidP="007E771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250800" cy="1213854"/>
            <wp:effectExtent l="19050" t="0" r="0" b="0"/>
            <wp:docPr id="14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708" cy="121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714" w:rsidRPr="00276DA6" w:rsidRDefault="007E7714" w:rsidP="007E771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46</w:t>
      </w:r>
      <w:r w:rsidRPr="00276DA6">
        <w:rPr>
          <w:b/>
          <w:szCs w:val="20"/>
        </w:rPr>
        <w:fldChar w:fldCharType="end"/>
      </w:r>
    </w:p>
    <w:p w:rsidR="007E7714" w:rsidRDefault="007E7714" w:rsidP="007E7714">
      <w:pPr>
        <w:ind w:firstLine="709"/>
        <w:rPr>
          <w:shd w:val="clear" w:color="auto" w:fill="FFFFFF"/>
        </w:rPr>
      </w:pPr>
      <w:r w:rsidRPr="00276DA6">
        <w:rPr>
          <w:shd w:val="clear" w:color="auto" w:fill="FFFFFF"/>
        </w:rPr>
        <w:t xml:space="preserve">Документу будет присвоен статус </w:t>
      </w:r>
      <w:r w:rsidR="00B85D21" w:rsidRPr="00B85D21">
        <w:rPr>
          <w:b/>
          <w:i/>
        </w:rPr>
        <w:t>ВРаботуСотрудникуЦБ</w:t>
      </w:r>
      <w:r w:rsidRPr="00276DA6">
        <w:rPr>
          <w:i/>
        </w:rPr>
        <w:t>.</w:t>
      </w:r>
      <w:r w:rsidRPr="00276DA6">
        <w:rPr>
          <w:b/>
          <w:i/>
        </w:rPr>
        <w:t xml:space="preserve"> </w:t>
      </w:r>
      <w:r w:rsidRPr="00276DA6">
        <w:rPr>
          <w:shd w:val="clear" w:color="auto" w:fill="FFFFFF"/>
        </w:rPr>
        <w:t xml:space="preserve">Документ будет отправлен, выбранному </w:t>
      </w:r>
      <w:r w:rsidR="00563197">
        <w:rPr>
          <w:shd w:val="clear" w:color="auto" w:fill="FFFFFF"/>
        </w:rPr>
        <w:t>исполнителю</w:t>
      </w:r>
      <w:r w:rsidRPr="00276DA6">
        <w:rPr>
          <w:shd w:val="clear" w:color="auto" w:fill="FFFFFF"/>
        </w:rPr>
        <w:t>.</w:t>
      </w:r>
    </w:p>
    <w:p w:rsidR="007E7714" w:rsidRPr="00563197" w:rsidRDefault="007E7714" w:rsidP="00563197">
      <w:pPr>
        <w:ind w:firstLine="709"/>
        <w:rPr>
          <w:i/>
        </w:rPr>
      </w:pPr>
      <w:r w:rsidRPr="00276DA6">
        <w:rPr>
          <w:i/>
        </w:rPr>
        <w:t>При необходимости</w:t>
      </w:r>
      <w:r>
        <w:rPr>
          <w:i/>
        </w:rPr>
        <w:t>,</w:t>
      </w:r>
      <w:r w:rsidRPr="00276DA6">
        <w:rPr>
          <w:i/>
        </w:rPr>
        <w:t xml:space="preserve"> документ из точки </w:t>
      </w:r>
      <w:r w:rsidRPr="00F22DD3">
        <w:rPr>
          <w:b/>
          <w:i/>
        </w:rPr>
        <w:t>НаСогласованиеЦБ</w:t>
      </w:r>
      <w:r w:rsidRPr="00276DA6">
        <w:rPr>
          <w:i/>
        </w:rPr>
        <w:t xml:space="preserve"> может быть направлен в точку </w:t>
      </w:r>
      <w:r w:rsidRPr="00F928CD">
        <w:rPr>
          <w:b/>
          <w:i/>
        </w:rPr>
        <w:t>ОтклоненЦБ</w:t>
      </w:r>
      <w:r w:rsidRPr="00276DA6">
        <w:rPr>
          <w:i/>
        </w:rPr>
        <w:t xml:space="preserve">. Для этого необходимо выполнить действие контекстного меню </w:t>
      </w:r>
      <w:r>
        <w:rPr>
          <w:b/>
          <w:i/>
        </w:rPr>
        <w:t>Действия</w:t>
      </w:r>
      <w:r w:rsidRPr="00276DA6">
        <w:rPr>
          <w:b/>
          <w:i/>
        </w:rPr>
        <w:t>&gt;Перейти(подписан)&gt;</w:t>
      </w:r>
      <w:r w:rsidRPr="00F928CD">
        <w:t xml:space="preserve"> </w:t>
      </w:r>
      <w:r w:rsidRPr="00F928CD">
        <w:rPr>
          <w:b/>
          <w:i/>
        </w:rPr>
        <w:t>ОтклоненЦБ</w:t>
      </w:r>
      <w:r w:rsidRPr="00276DA6">
        <w:rPr>
          <w:i/>
        </w:rPr>
        <w:t>. Документ будет возвращен ответственному исполнителю,</w:t>
      </w:r>
      <w:r w:rsidRPr="00276DA6">
        <w:rPr>
          <w:b/>
          <w:i/>
        </w:rPr>
        <w:t xml:space="preserve"> </w:t>
      </w:r>
      <w:r w:rsidRPr="00276DA6">
        <w:rPr>
          <w:i/>
        </w:rPr>
        <w:t>дальнейшая работа с документом будет невозможна.</w:t>
      </w:r>
    </w:p>
    <w:p w:rsidR="007E7714" w:rsidRDefault="007E7714" w:rsidP="00563197">
      <w:pPr>
        <w:pStyle w:val="afe"/>
        <w:autoSpaceDE/>
        <w:autoSpaceDN/>
        <w:adjustRightInd/>
        <w:spacing w:before="0" w:after="200" w:line="276" w:lineRule="auto"/>
        <w:ind w:left="709"/>
        <w:rPr>
          <w:shd w:val="clear" w:color="auto" w:fill="FFFFFF"/>
        </w:rPr>
      </w:pPr>
    </w:p>
    <w:p w:rsidR="00E84E44" w:rsidRDefault="00563197" w:rsidP="00563197">
      <w:pPr>
        <w:pStyle w:val="afe"/>
        <w:numPr>
          <w:ilvl w:val="0"/>
          <w:numId w:val="48"/>
        </w:numPr>
        <w:autoSpaceDE/>
        <w:autoSpaceDN/>
        <w:adjustRightInd/>
        <w:spacing w:before="0" w:after="200" w:line="276" w:lineRule="auto"/>
        <w:ind w:left="0" w:firstLine="709"/>
        <w:rPr>
          <w:shd w:val="clear" w:color="auto" w:fill="FFFFFF"/>
        </w:rPr>
      </w:pPr>
      <w:r>
        <w:rPr>
          <w:shd w:val="clear" w:color="auto" w:fill="FFFFFF"/>
        </w:rPr>
        <w:t xml:space="preserve">Выбранный исполнитель централизованной бухгалтерии </w:t>
      </w:r>
      <w:r w:rsidR="00E84E44">
        <w:rPr>
          <w:shd w:val="clear" w:color="auto" w:fill="FFFFFF"/>
        </w:rPr>
        <w:t>проверяет документ и направляет его на согласование руководителю учредителя.</w:t>
      </w:r>
    </w:p>
    <w:p w:rsidR="00E84E44" w:rsidRPr="00F22DD3" w:rsidRDefault="00E84E44" w:rsidP="00E84E44">
      <w:pPr>
        <w:pStyle w:val="afe"/>
        <w:ind w:left="0" w:firstLine="709"/>
        <w:rPr>
          <w:shd w:val="clear" w:color="auto" w:fill="FFFFFF"/>
        </w:rPr>
      </w:pPr>
      <w:r w:rsidRPr="00F22DD3">
        <w:t xml:space="preserve">Для этого необходимо выполнить действие контекстного меню заголовка раздела </w:t>
      </w:r>
      <w:r w:rsidRPr="00F22DD3">
        <w:rPr>
          <w:b/>
          <w:i/>
        </w:rPr>
        <w:t>Перейти (подписан)&gt;</w:t>
      </w:r>
      <w:r w:rsidRPr="003E266C">
        <w:t xml:space="preserve"> </w:t>
      </w:r>
      <w:r w:rsidRPr="00F22DD3">
        <w:rPr>
          <w:b/>
          <w:i/>
        </w:rPr>
        <w:t>НаСогласованиеРукУчр:</w:t>
      </w:r>
    </w:p>
    <w:p w:rsidR="00E84E44" w:rsidRPr="00276DA6" w:rsidRDefault="00E84E44" w:rsidP="00E84E44">
      <w:pPr>
        <w:keepNext/>
        <w:ind w:firstLine="709"/>
        <w:jc w:val="center"/>
      </w:pPr>
      <w:r w:rsidRPr="005A5F56">
        <w:rPr>
          <w:noProof/>
          <w:lang w:eastAsia="ru-RU"/>
        </w:rPr>
        <w:drawing>
          <wp:inline distT="0" distB="0" distL="0" distR="0">
            <wp:extent cx="3114658" cy="1994150"/>
            <wp:effectExtent l="19050" t="0" r="0" b="0"/>
            <wp:docPr id="12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276DA6" w:rsidRDefault="00E84E44" w:rsidP="00E84E44">
      <w:pPr>
        <w:pStyle w:val="a8"/>
        <w:rPr>
          <w:b/>
          <w:szCs w:val="20"/>
          <w:lang w:val="en-US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47</w:t>
      </w:r>
      <w:r w:rsidRPr="00276DA6">
        <w:rPr>
          <w:b/>
          <w:szCs w:val="20"/>
        </w:rPr>
        <w:fldChar w:fldCharType="end"/>
      </w:r>
    </w:p>
    <w:p w:rsidR="00E84E44" w:rsidRPr="00276DA6" w:rsidRDefault="00E84E44" w:rsidP="00E84E4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598132" cy="1358403"/>
            <wp:effectExtent l="19050" t="0" r="2318" b="0"/>
            <wp:docPr id="12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350" cy="13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E23DE1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48</w:t>
      </w:r>
      <w:r w:rsidRPr="00276DA6">
        <w:rPr>
          <w:b/>
          <w:szCs w:val="20"/>
        </w:rPr>
        <w:fldChar w:fldCharType="end"/>
      </w:r>
    </w:p>
    <w:p w:rsidR="00E84E44" w:rsidRPr="00276DA6" w:rsidRDefault="00E84E44" w:rsidP="00E84E44">
      <w:pPr>
        <w:ind w:firstLine="709"/>
      </w:pPr>
      <w:r w:rsidRPr="00276DA6">
        <w:t>В открывшемся окне необходимо выбрать доступного из списка руководителя учредителя:</w:t>
      </w:r>
    </w:p>
    <w:p w:rsidR="00E84E44" w:rsidRPr="00276DA6" w:rsidRDefault="00E84E44" w:rsidP="00E84E4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250800" cy="1213854"/>
            <wp:effectExtent l="19050" t="0" r="0" b="0"/>
            <wp:docPr id="12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708" cy="121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276DA6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49</w:t>
      </w:r>
      <w:r w:rsidRPr="00276DA6">
        <w:rPr>
          <w:b/>
          <w:szCs w:val="20"/>
        </w:rPr>
        <w:fldChar w:fldCharType="end"/>
      </w:r>
    </w:p>
    <w:p w:rsidR="00E84E44" w:rsidRDefault="00E84E44" w:rsidP="00E84E44">
      <w:pPr>
        <w:ind w:firstLine="709"/>
        <w:rPr>
          <w:shd w:val="clear" w:color="auto" w:fill="FFFFFF"/>
        </w:rPr>
      </w:pPr>
      <w:r w:rsidRPr="00276DA6">
        <w:rPr>
          <w:shd w:val="clear" w:color="auto" w:fill="FFFFFF"/>
        </w:rPr>
        <w:t xml:space="preserve">Документу будет присвоен статус </w:t>
      </w:r>
      <w:r w:rsidRPr="00276DA6">
        <w:rPr>
          <w:b/>
          <w:i/>
        </w:rPr>
        <w:t>НаСогласованиеРукУчр</w:t>
      </w:r>
      <w:r w:rsidRPr="00276DA6">
        <w:rPr>
          <w:i/>
        </w:rPr>
        <w:t>.</w:t>
      </w:r>
      <w:r w:rsidRPr="00276DA6">
        <w:rPr>
          <w:b/>
          <w:i/>
        </w:rPr>
        <w:t xml:space="preserve"> </w:t>
      </w:r>
      <w:r w:rsidRPr="00276DA6">
        <w:rPr>
          <w:shd w:val="clear" w:color="auto" w:fill="FFFFFF"/>
        </w:rPr>
        <w:t>Документ будет отправлен, выбранному руководителю учредителя для согласования и подписания УКЭП.</w:t>
      </w:r>
    </w:p>
    <w:p w:rsidR="00563197" w:rsidRDefault="0098433E" w:rsidP="0098433E">
      <w:pPr>
        <w:pStyle w:val="20"/>
        <w:rPr>
          <w:shd w:val="clear" w:color="auto" w:fill="FFFFFF"/>
        </w:rPr>
      </w:pPr>
      <w:bookmarkStart w:id="12" w:name="_Toc237015585"/>
      <w:r>
        <w:rPr>
          <w:shd w:val="clear" w:color="auto" w:fill="FFFFFF"/>
        </w:rPr>
        <w:t>Работа руководителя учреждителя</w:t>
      </w:r>
      <w:bookmarkEnd w:id="12"/>
    </w:p>
    <w:p w:rsidR="00E84E44" w:rsidRPr="00276DA6" w:rsidRDefault="00E84E44" w:rsidP="00E84E44">
      <w:pPr>
        <w:pStyle w:val="afe"/>
        <w:numPr>
          <w:ilvl w:val="0"/>
          <w:numId w:val="48"/>
        </w:numPr>
        <w:autoSpaceDE/>
        <w:autoSpaceDN/>
        <w:adjustRightInd/>
        <w:spacing w:before="0" w:after="200" w:line="276" w:lineRule="auto"/>
        <w:ind w:left="0" w:firstLine="360"/>
      </w:pPr>
      <w:r w:rsidRPr="00276DA6">
        <w:t xml:space="preserve">Руководитель </w:t>
      </w:r>
      <w:r>
        <w:t>учредителя</w:t>
      </w:r>
      <w:r w:rsidRPr="00276DA6">
        <w:t xml:space="preserve"> в подсистеме Личный кабинет.ЭДО в разделе «Документы» подписывает электронный документ УКЭП действием </w:t>
      </w:r>
      <w:r w:rsidRPr="00276DA6">
        <w:rPr>
          <w:b/>
          <w:i/>
        </w:rPr>
        <w:t>Подписание электронного документа</w:t>
      </w:r>
      <w:r>
        <w:rPr>
          <w:b/>
          <w:i/>
        </w:rPr>
        <w:t>:</w:t>
      </w:r>
    </w:p>
    <w:p w:rsidR="00E84E44" w:rsidRPr="00276DA6" w:rsidRDefault="00E84E44" w:rsidP="00E84E44">
      <w:pPr>
        <w:pStyle w:val="afe"/>
        <w:keepNext/>
        <w:jc w:val="center"/>
      </w:pPr>
      <w:r w:rsidRPr="005A5F56">
        <w:rPr>
          <w:noProof/>
          <w:lang w:eastAsia="ru-RU"/>
        </w:rPr>
        <w:drawing>
          <wp:inline distT="0" distB="0" distL="0" distR="0">
            <wp:extent cx="1682529" cy="1665844"/>
            <wp:effectExtent l="19050" t="0" r="0" b="0"/>
            <wp:docPr id="13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276DA6" w:rsidRDefault="00E84E44" w:rsidP="00E84E44">
      <w:pPr>
        <w:pStyle w:val="a8"/>
        <w:ind w:left="720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50</w:t>
      </w:r>
      <w:r w:rsidRPr="00276DA6">
        <w:rPr>
          <w:b/>
          <w:szCs w:val="20"/>
        </w:rPr>
        <w:fldChar w:fldCharType="end"/>
      </w:r>
    </w:p>
    <w:p w:rsidR="00E84E44" w:rsidRPr="00276DA6" w:rsidRDefault="00E84E44" w:rsidP="00E84E44">
      <w:pPr>
        <w:pStyle w:val="afe"/>
        <w:jc w:val="center"/>
      </w:pPr>
    </w:p>
    <w:p w:rsidR="00E84E44" w:rsidRPr="00276DA6" w:rsidRDefault="00E84E44" w:rsidP="00E84E44">
      <w:pPr>
        <w:pStyle w:val="afe"/>
        <w:keepNext/>
        <w:jc w:val="center"/>
      </w:pPr>
      <w:r w:rsidRPr="005A5F56">
        <w:rPr>
          <w:noProof/>
          <w:lang w:eastAsia="ru-RU"/>
        </w:rPr>
        <w:drawing>
          <wp:inline distT="0" distB="0" distL="0" distR="0">
            <wp:extent cx="2784585" cy="3155698"/>
            <wp:effectExtent l="19050" t="0" r="0" b="0"/>
            <wp:docPr id="13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51</w:t>
      </w:r>
      <w:r w:rsidRPr="00276DA6">
        <w:rPr>
          <w:b/>
          <w:szCs w:val="20"/>
        </w:rPr>
        <w:fldChar w:fldCharType="end"/>
      </w:r>
    </w:p>
    <w:p w:rsidR="00E84E44" w:rsidRDefault="00E84E44" w:rsidP="00E84E44">
      <w:pPr>
        <w:keepNext/>
        <w:jc w:val="center"/>
      </w:pPr>
      <w:r w:rsidRPr="00FC4AB5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13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FC4AB5" w:rsidRDefault="00E84E44" w:rsidP="00E84E44">
      <w:pPr>
        <w:pStyle w:val="a8"/>
        <w:rPr>
          <w:b/>
          <w:szCs w:val="20"/>
        </w:rPr>
      </w:pPr>
      <w:r w:rsidRPr="00FC4AB5">
        <w:rPr>
          <w:szCs w:val="20"/>
        </w:rPr>
        <w:t xml:space="preserve">Рисунок </w:t>
      </w:r>
      <w:r w:rsidRPr="00FC4AB5">
        <w:rPr>
          <w:b/>
          <w:szCs w:val="20"/>
        </w:rPr>
        <w:fldChar w:fldCharType="begin"/>
      </w:r>
      <w:r w:rsidRPr="00FC4AB5">
        <w:rPr>
          <w:szCs w:val="20"/>
        </w:rPr>
        <w:instrText xml:space="preserve"> SEQ Рисунок \* ARABIC </w:instrText>
      </w:r>
      <w:r w:rsidRPr="00FC4AB5">
        <w:rPr>
          <w:b/>
          <w:szCs w:val="20"/>
        </w:rPr>
        <w:fldChar w:fldCharType="separate"/>
      </w:r>
      <w:r w:rsidR="001F38BE">
        <w:rPr>
          <w:noProof/>
          <w:szCs w:val="20"/>
        </w:rPr>
        <w:t>52</w:t>
      </w:r>
      <w:r w:rsidRPr="00FC4AB5">
        <w:rPr>
          <w:b/>
          <w:szCs w:val="20"/>
        </w:rPr>
        <w:fldChar w:fldCharType="end"/>
      </w:r>
    </w:p>
    <w:p w:rsidR="00E84E44" w:rsidRDefault="00E84E44" w:rsidP="00E84E44">
      <w:pPr>
        <w:ind w:firstLine="709"/>
      </w:pPr>
      <w:r w:rsidRPr="00276DA6">
        <w:t xml:space="preserve">После подписания документа руководителем учреждения документ автоматически уходит в статус </w:t>
      </w:r>
      <w:r w:rsidRPr="00A436F0">
        <w:rPr>
          <w:b/>
          <w:i/>
        </w:rPr>
        <w:t>ПодписанРукЦБ(Учред)</w:t>
      </w:r>
      <w:r w:rsidRPr="00E60C49">
        <w:t xml:space="preserve"> </w:t>
      </w:r>
      <w:r w:rsidRPr="00276DA6">
        <w:t xml:space="preserve">и </w:t>
      </w:r>
      <w:r>
        <w:t>остается на руководителе учредителя для дальнейшей отправки руководителю подведомственного учреждения.</w:t>
      </w:r>
    </w:p>
    <w:p w:rsidR="00E84E44" w:rsidRPr="006252F9" w:rsidRDefault="00E84E44" w:rsidP="00E84E44">
      <w:pPr>
        <w:ind w:firstLine="709"/>
        <w:rPr>
          <w:i/>
        </w:rPr>
      </w:pPr>
      <w:r w:rsidRPr="00276DA6">
        <w:rPr>
          <w:i/>
        </w:rPr>
        <w:t>При необходимости</w:t>
      </w:r>
      <w:r>
        <w:rPr>
          <w:i/>
        </w:rPr>
        <w:t>,</w:t>
      </w:r>
      <w:r w:rsidRPr="00276DA6">
        <w:rPr>
          <w:i/>
        </w:rPr>
        <w:t xml:space="preserve"> документ из точки </w:t>
      </w:r>
      <w:r w:rsidRPr="008B7BEF">
        <w:rPr>
          <w:b/>
          <w:i/>
        </w:rPr>
        <w:t>НаСогласованиеРукУчр</w:t>
      </w:r>
      <w:r w:rsidRPr="00276DA6">
        <w:rPr>
          <w:i/>
        </w:rPr>
        <w:t xml:space="preserve"> может быть направлен в точку </w:t>
      </w:r>
      <w:r w:rsidRPr="008B7BEF">
        <w:rPr>
          <w:b/>
          <w:i/>
        </w:rPr>
        <w:t>ОтклонРукУчред</w:t>
      </w:r>
      <w:r w:rsidRPr="00276DA6">
        <w:rPr>
          <w:i/>
        </w:rPr>
        <w:t xml:space="preserve">. Для этого необходимо выполнить действие контекстного меню </w:t>
      </w:r>
      <w:r>
        <w:rPr>
          <w:b/>
          <w:i/>
        </w:rPr>
        <w:t>Действия</w:t>
      </w:r>
      <w:r w:rsidRPr="00276DA6">
        <w:rPr>
          <w:b/>
          <w:i/>
        </w:rPr>
        <w:t>&gt;Перейти(подписан)&gt;</w:t>
      </w:r>
      <w:r w:rsidRPr="008B7BEF">
        <w:rPr>
          <w:b/>
          <w:i/>
        </w:rPr>
        <w:t>ОтклонРукУчред</w:t>
      </w:r>
      <w:r w:rsidRPr="00276DA6">
        <w:rPr>
          <w:i/>
        </w:rPr>
        <w:t>. Документ будет возвращен ответственному исполнителю,</w:t>
      </w:r>
      <w:r w:rsidRPr="00276DA6">
        <w:rPr>
          <w:b/>
          <w:i/>
        </w:rPr>
        <w:t xml:space="preserve"> </w:t>
      </w:r>
      <w:r w:rsidRPr="00276DA6">
        <w:rPr>
          <w:i/>
        </w:rPr>
        <w:t>дальнейшая работа с документом будет невозможна.</w:t>
      </w:r>
    </w:p>
    <w:p w:rsidR="00E84E44" w:rsidRDefault="00E84E44" w:rsidP="00E84E44">
      <w:pPr>
        <w:ind w:firstLine="709"/>
        <w:rPr>
          <w:i/>
        </w:rPr>
      </w:pPr>
    </w:p>
    <w:p w:rsidR="00E84E44" w:rsidRDefault="00E84E44" w:rsidP="00E84E44">
      <w:pPr>
        <w:pStyle w:val="afe"/>
        <w:numPr>
          <w:ilvl w:val="0"/>
          <w:numId w:val="48"/>
        </w:numPr>
        <w:autoSpaceDE/>
        <w:autoSpaceDN/>
        <w:adjustRightInd/>
        <w:spacing w:before="0" w:after="200" w:line="276" w:lineRule="auto"/>
        <w:ind w:left="0" w:firstLine="709"/>
        <w:rPr>
          <w:shd w:val="clear" w:color="auto" w:fill="FFFFFF"/>
        </w:rPr>
      </w:pPr>
      <w:r>
        <w:rPr>
          <w:shd w:val="clear" w:color="auto" w:fill="FFFFFF"/>
        </w:rPr>
        <w:t>Руководитель учредителя направляет документ на утверждение руководителю подведомственного учреждения.</w:t>
      </w:r>
    </w:p>
    <w:p w:rsidR="00E84E44" w:rsidRPr="00F22DD3" w:rsidRDefault="00E84E44" w:rsidP="00E84E44">
      <w:pPr>
        <w:pStyle w:val="afe"/>
        <w:ind w:left="0" w:firstLine="709"/>
        <w:rPr>
          <w:shd w:val="clear" w:color="auto" w:fill="FFFFFF"/>
        </w:rPr>
      </w:pPr>
      <w:r w:rsidRPr="00F22DD3">
        <w:t xml:space="preserve">Для этого необходимо выполнить действие контекстного меню заголовка раздела </w:t>
      </w:r>
      <w:r w:rsidRPr="00F22DD3">
        <w:rPr>
          <w:b/>
          <w:i/>
        </w:rPr>
        <w:t>Перейти (подписан)&gt;</w:t>
      </w:r>
      <w:r w:rsidRPr="003E266C">
        <w:t xml:space="preserve"> </w:t>
      </w:r>
      <w:r w:rsidRPr="00E00999">
        <w:rPr>
          <w:b/>
          <w:i/>
        </w:rPr>
        <w:t>НаУтверждение</w:t>
      </w:r>
      <w:r w:rsidRPr="00F22DD3">
        <w:rPr>
          <w:b/>
          <w:i/>
        </w:rPr>
        <w:t>:</w:t>
      </w:r>
    </w:p>
    <w:p w:rsidR="00E84E44" w:rsidRPr="00276DA6" w:rsidRDefault="00E84E44" w:rsidP="00E84E44">
      <w:pPr>
        <w:keepNext/>
        <w:ind w:firstLine="709"/>
        <w:jc w:val="center"/>
      </w:pPr>
      <w:r w:rsidRPr="005A5F56">
        <w:rPr>
          <w:noProof/>
          <w:lang w:eastAsia="ru-RU"/>
        </w:rPr>
        <w:drawing>
          <wp:inline distT="0" distB="0" distL="0" distR="0">
            <wp:extent cx="3114658" cy="1994150"/>
            <wp:effectExtent l="19050" t="0" r="0" b="0"/>
            <wp:docPr id="1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47" cy="199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276DA6" w:rsidRDefault="00E84E44" w:rsidP="00E84E44">
      <w:pPr>
        <w:pStyle w:val="a8"/>
        <w:rPr>
          <w:b/>
          <w:szCs w:val="20"/>
          <w:lang w:val="en-US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53</w:t>
      </w:r>
      <w:r w:rsidRPr="00276DA6">
        <w:rPr>
          <w:b/>
          <w:szCs w:val="20"/>
        </w:rPr>
        <w:fldChar w:fldCharType="end"/>
      </w:r>
    </w:p>
    <w:p w:rsidR="00E84E44" w:rsidRPr="00276DA6" w:rsidRDefault="00E84E44" w:rsidP="00E84E44">
      <w:pPr>
        <w:keepNext/>
        <w:jc w:val="center"/>
      </w:pPr>
      <w:r w:rsidRPr="00E00999">
        <w:rPr>
          <w:noProof/>
          <w:lang w:eastAsia="ru-RU"/>
        </w:rPr>
        <w:drawing>
          <wp:inline distT="0" distB="0" distL="0" distR="0">
            <wp:extent cx="3301711" cy="1263168"/>
            <wp:effectExtent l="19050" t="0" r="0" b="0"/>
            <wp:docPr id="13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747" cy="126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E23DE1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54</w:t>
      </w:r>
      <w:r w:rsidRPr="00276DA6">
        <w:rPr>
          <w:b/>
          <w:szCs w:val="20"/>
        </w:rPr>
        <w:fldChar w:fldCharType="end"/>
      </w:r>
    </w:p>
    <w:p w:rsidR="00E84E44" w:rsidRPr="00276DA6" w:rsidRDefault="00E84E44" w:rsidP="00E84E44">
      <w:pPr>
        <w:ind w:firstLine="709"/>
      </w:pPr>
      <w:r w:rsidRPr="00276DA6">
        <w:t>В открывшемся окне необходимо выбрать доступного из списка руководителя учредителя:</w:t>
      </w:r>
    </w:p>
    <w:p w:rsidR="00E84E44" w:rsidRPr="00276DA6" w:rsidRDefault="00E84E44" w:rsidP="00E84E44">
      <w:pPr>
        <w:keepNext/>
        <w:jc w:val="center"/>
      </w:pPr>
      <w:r w:rsidRPr="00E00999">
        <w:rPr>
          <w:noProof/>
          <w:lang w:eastAsia="ru-RU"/>
        </w:rPr>
        <w:drawing>
          <wp:inline distT="0" distB="0" distL="0" distR="0">
            <wp:extent cx="4489339" cy="1524555"/>
            <wp:effectExtent l="19050" t="0" r="6461" b="0"/>
            <wp:docPr id="13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92" cy="152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55</w:t>
      </w:r>
      <w:r w:rsidRPr="00276DA6">
        <w:rPr>
          <w:b/>
          <w:szCs w:val="20"/>
        </w:rPr>
        <w:fldChar w:fldCharType="end"/>
      </w:r>
    </w:p>
    <w:p w:rsidR="00E84E44" w:rsidRDefault="00E84E44" w:rsidP="00E84E44">
      <w:pPr>
        <w:ind w:firstLine="709"/>
        <w:rPr>
          <w:shd w:val="clear" w:color="auto" w:fill="FFFFFF"/>
        </w:rPr>
      </w:pPr>
      <w:r w:rsidRPr="00276DA6">
        <w:rPr>
          <w:shd w:val="clear" w:color="auto" w:fill="FFFFFF"/>
        </w:rPr>
        <w:t xml:space="preserve">Документу будет присвоен статус </w:t>
      </w:r>
      <w:r w:rsidRPr="00276DA6">
        <w:rPr>
          <w:b/>
          <w:i/>
        </w:rPr>
        <w:t>НаУтверждение</w:t>
      </w:r>
      <w:r w:rsidRPr="00276DA6">
        <w:rPr>
          <w:i/>
        </w:rPr>
        <w:t>.</w:t>
      </w:r>
      <w:r w:rsidRPr="00276DA6">
        <w:rPr>
          <w:b/>
          <w:i/>
        </w:rPr>
        <w:t xml:space="preserve"> </w:t>
      </w:r>
      <w:r w:rsidRPr="00276DA6">
        <w:rPr>
          <w:shd w:val="clear" w:color="auto" w:fill="FFFFFF"/>
        </w:rPr>
        <w:t xml:space="preserve">Документ будет отправлен, выбранному руководителю учреждения для подписания УКЭП. </w:t>
      </w:r>
    </w:p>
    <w:p w:rsidR="00B920EE" w:rsidRPr="00BC0942" w:rsidRDefault="00B920EE" w:rsidP="00B920EE">
      <w:pPr>
        <w:pStyle w:val="20"/>
        <w:rPr>
          <w:shd w:val="clear" w:color="auto" w:fill="FFFFFF"/>
        </w:rPr>
      </w:pPr>
      <w:bookmarkStart w:id="13" w:name="_Toc237015586"/>
      <w:r>
        <w:rPr>
          <w:shd w:val="clear" w:color="auto" w:fill="FFFFFF"/>
        </w:rPr>
        <w:t>Работа руководителя учреждения</w:t>
      </w:r>
      <w:bookmarkEnd w:id="13"/>
    </w:p>
    <w:p w:rsidR="00E84E44" w:rsidRPr="00276DA6" w:rsidRDefault="00E84E44" w:rsidP="00E84E44">
      <w:pPr>
        <w:pStyle w:val="afe"/>
        <w:numPr>
          <w:ilvl w:val="0"/>
          <w:numId w:val="48"/>
        </w:numPr>
        <w:autoSpaceDE/>
        <w:autoSpaceDN/>
        <w:adjustRightInd/>
        <w:spacing w:before="0" w:after="200" w:line="276" w:lineRule="auto"/>
        <w:ind w:left="0" w:firstLine="360"/>
      </w:pPr>
      <w:r w:rsidRPr="00276DA6">
        <w:t xml:space="preserve">Руководитель учреждения в подсистеме Личный кабинет.ЭДО в разделе «Документы» подписывает электронный документ УКЭП действием </w:t>
      </w:r>
      <w:r w:rsidRPr="00276DA6">
        <w:rPr>
          <w:b/>
          <w:i/>
        </w:rPr>
        <w:t>Подписание электронного документа</w:t>
      </w:r>
      <w:r>
        <w:rPr>
          <w:b/>
          <w:i/>
        </w:rPr>
        <w:t>:</w:t>
      </w:r>
    </w:p>
    <w:p w:rsidR="00E84E44" w:rsidRPr="00276DA6" w:rsidRDefault="00E84E44" w:rsidP="00E84E44">
      <w:pPr>
        <w:pStyle w:val="afe"/>
        <w:keepNext/>
        <w:jc w:val="center"/>
      </w:pPr>
      <w:r w:rsidRPr="005A5F56">
        <w:rPr>
          <w:noProof/>
          <w:lang w:eastAsia="ru-RU"/>
        </w:rPr>
        <w:drawing>
          <wp:inline distT="0" distB="0" distL="0" distR="0">
            <wp:extent cx="1682529" cy="1665844"/>
            <wp:effectExtent l="19050" t="0" r="0" b="0"/>
            <wp:docPr id="13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39" cy="166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276DA6" w:rsidRDefault="00E84E44" w:rsidP="00E84E44">
      <w:pPr>
        <w:pStyle w:val="a8"/>
        <w:ind w:left="720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56</w:t>
      </w:r>
      <w:r w:rsidRPr="00276DA6">
        <w:rPr>
          <w:b/>
          <w:szCs w:val="20"/>
        </w:rPr>
        <w:fldChar w:fldCharType="end"/>
      </w:r>
    </w:p>
    <w:p w:rsidR="00E84E44" w:rsidRPr="00276DA6" w:rsidRDefault="00E84E44" w:rsidP="00E84E44">
      <w:pPr>
        <w:pStyle w:val="afe"/>
        <w:jc w:val="center"/>
      </w:pPr>
    </w:p>
    <w:p w:rsidR="00E84E44" w:rsidRPr="00276DA6" w:rsidRDefault="00E84E44" w:rsidP="00E84E44">
      <w:pPr>
        <w:pStyle w:val="afe"/>
        <w:keepNext/>
        <w:jc w:val="center"/>
      </w:pPr>
      <w:r w:rsidRPr="005A5F56">
        <w:rPr>
          <w:noProof/>
          <w:lang w:eastAsia="ru-RU"/>
        </w:rPr>
        <w:drawing>
          <wp:inline distT="0" distB="0" distL="0" distR="0">
            <wp:extent cx="2784585" cy="3155698"/>
            <wp:effectExtent l="19050" t="0" r="0" b="0"/>
            <wp:docPr id="13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47" cy="315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276DA6">
        <w:rPr>
          <w:szCs w:val="20"/>
        </w:rPr>
        <w:t xml:space="preserve">Рисунок </w:t>
      </w:r>
      <w:r w:rsidRPr="00276DA6">
        <w:rPr>
          <w:b/>
          <w:szCs w:val="20"/>
        </w:rPr>
        <w:fldChar w:fldCharType="begin"/>
      </w:r>
      <w:r w:rsidRPr="00276DA6">
        <w:rPr>
          <w:szCs w:val="20"/>
        </w:rPr>
        <w:instrText xml:space="preserve"> SEQ Рисунок \* ARABIC </w:instrText>
      </w:r>
      <w:r w:rsidRPr="00276DA6">
        <w:rPr>
          <w:b/>
          <w:szCs w:val="20"/>
        </w:rPr>
        <w:fldChar w:fldCharType="separate"/>
      </w:r>
      <w:r w:rsidR="001F38BE">
        <w:rPr>
          <w:noProof/>
          <w:szCs w:val="20"/>
        </w:rPr>
        <w:t>57</w:t>
      </w:r>
      <w:r w:rsidRPr="00276DA6">
        <w:rPr>
          <w:b/>
          <w:szCs w:val="20"/>
        </w:rPr>
        <w:fldChar w:fldCharType="end"/>
      </w:r>
    </w:p>
    <w:p w:rsidR="00E84E44" w:rsidRDefault="00E84E44" w:rsidP="00E84E44">
      <w:pPr>
        <w:keepNext/>
        <w:jc w:val="center"/>
      </w:pPr>
      <w:r w:rsidRPr="00FC4AB5">
        <w:rPr>
          <w:noProof/>
          <w:lang w:eastAsia="ru-RU"/>
        </w:rPr>
        <w:drawing>
          <wp:inline distT="0" distB="0" distL="0" distR="0">
            <wp:extent cx="4378021" cy="1135257"/>
            <wp:effectExtent l="19050" t="0" r="3479" b="0"/>
            <wp:docPr id="13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35" cy="1135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FC4AB5" w:rsidRDefault="00E84E44" w:rsidP="00E84E44">
      <w:pPr>
        <w:pStyle w:val="a8"/>
        <w:rPr>
          <w:b/>
          <w:szCs w:val="20"/>
        </w:rPr>
      </w:pPr>
      <w:r w:rsidRPr="00FC4AB5">
        <w:rPr>
          <w:szCs w:val="20"/>
        </w:rPr>
        <w:t xml:space="preserve">Рисунок </w:t>
      </w:r>
      <w:r w:rsidRPr="00FC4AB5">
        <w:rPr>
          <w:b/>
          <w:szCs w:val="20"/>
        </w:rPr>
        <w:fldChar w:fldCharType="begin"/>
      </w:r>
      <w:r w:rsidRPr="00FC4AB5">
        <w:rPr>
          <w:szCs w:val="20"/>
        </w:rPr>
        <w:instrText xml:space="preserve"> SEQ Рисунок \* ARABIC </w:instrText>
      </w:r>
      <w:r w:rsidRPr="00FC4AB5">
        <w:rPr>
          <w:b/>
          <w:szCs w:val="20"/>
        </w:rPr>
        <w:fldChar w:fldCharType="separate"/>
      </w:r>
      <w:r w:rsidR="001F38BE">
        <w:rPr>
          <w:noProof/>
          <w:szCs w:val="20"/>
        </w:rPr>
        <w:t>58</w:t>
      </w:r>
      <w:r w:rsidRPr="00FC4AB5">
        <w:rPr>
          <w:b/>
          <w:szCs w:val="20"/>
        </w:rPr>
        <w:fldChar w:fldCharType="end"/>
      </w:r>
    </w:p>
    <w:p w:rsidR="00E84E44" w:rsidRPr="00276DA6" w:rsidRDefault="00E84E44" w:rsidP="00E84E44">
      <w:pPr>
        <w:ind w:firstLine="709"/>
      </w:pPr>
      <w:r w:rsidRPr="00276DA6">
        <w:t xml:space="preserve">После подписания документа руководителем учреждения документ автоматически уходит в статус </w:t>
      </w:r>
      <w:r w:rsidRPr="00276DA6">
        <w:rPr>
          <w:b/>
          <w:i/>
        </w:rPr>
        <w:t>Утвержден</w:t>
      </w:r>
      <w:r w:rsidRPr="00E60C49">
        <w:t xml:space="preserve"> </w:t>
      </w:r>
      <w:r w:rsidRPr="00276DA6">
        <w:t>и направляется ответственному исполнителю по умолчанию.</w:t>
      </w:r>
    </w:p>
    <w:p w:rsidR="00E84E44" w:rsidRPr="006252F9" w:rsidRDefault="00E84E44" w:rsidP="00E84E44">
      <w:pPr>
        <w:ind w:firstLine="709"/>
        <w:rPr>
          <w:i/>
        </w:rPr>
      </w:pPr>
      <w:r w:rsidRPr="00276DA6">
        <w:rPr>
          <w:i/>
        </w:rPr>
        <w:t>При необходимости</w:t>
      </w:r>
      <w:r>
        <w:rPr>
          <w:i/>
        </w:rPr>
        <w:t>,</w:t>
      </w:r>
      <w:r w:rsidRPr="00276DA6">
        <w:rPr>
          <w:i/>
        </w:rPr>
        <w:t xml:space="preserve"> документ из точки </w:t>
      </w:r>
      <w:r w:rsidRPr="00276DA6">
        <w:rPr>
          <w:b/>
          <w:i/>
        </w:rPr>
        <w:t>НаУтверждение</w:t>
      </w:r>
      <w:r w:rsidRPr="00276DA6">
        <w:rPr>
          <w:i/>
        </w:rPr>
        <w:t xml:space="preserve"> может быть направлен в точку </w:t>
      </w:r>
      <w:r w:rsidRPr="00276DA6">
        <w:rPr>
          <w:b/>
          <w:i/>
        </w:rPr>
        <w:t>ОтклоненРук</w:t>
      </w:r>
      <w:r w:rsidRPr="00276DA6">
        <w:rPr>
          <w:i/>
        </w:rPr>
        <w:t xml:space="preserve">. Для этого необходимо выполнить действие контекстного меню </w:t>
      </w:r>
      <w:r>
        <w:rPr>
          <w:b/>
          <w:i/>
        </w:rPr>
        <w:t>Действия</w:t>
      </w:r>
      <w:r w:rsidRPr="00276DA6">
        <w:rPr>
          <w:b/>
          <w:i/>
        </w:rPr>
        <w:t>&gt;Перейти(подписан)&gt;ОтклоненРук</w:t>
      </w:r>
      <w:r w:rsidRPr="00276DA6">
        <w:rPr>
          <w:i/>
        </w:rPr>
        <w:t>. Документ будет возвращен ответственному исполнителю,</w:t>
      </w:r>
      <w:r w:rsidRPr="00276DA6">
        <w:rPr>
          <w:b/>
          <w:i/>
        </w:rPr>
        <w:t xml:space="preserve"> </w:t>
      </w:r>
      <w:r w:rsidRPr="00276DA6">
        <w:rPr>
          <w:i/>
        </w:rPr>
        <w:t>дальнейшая работа с документом будет невозможна.</w:t>
      </w:r>
    </w:p>
    <w:p w:rsidR="00E84E44" w:rsidRPr="00B523EF" w:rsidRDefault="00B920EE" w:rsidP="00B920EE">
      <w:pPr>
        <w:pStyle w:val="1"/>
      </w:pPr>
      <w:bookmarkStart w:id="14" w:name="_Toc237015587"/>
      <w:r>
        <w:t>Способы ознакомления с документом при его подписании</w:t>
      </w:r>
      <w:bookmarkEnd w:id="14"/>
    </w:p>
    <w:p w:rsidR="00E84E44" w:rsidRPr="00231BCD" w:rsidRDefault="00E84E44" w:rsidP="00E84E44">
      <w:pPr>
        <w:ind w:firstLine="709"/>
      </w:pPr>
      <w:r w:rsidRPr="00231BCD">
        <w:t>При работе с документом</w:t>
      </w:r>
      <w:r>
        <w:t>,</w:t>
      </w:r>
      <w:r w:rsidRPr="00231BCD">
        <w:t xml:space="preserve"> каждому исполнителю нужно ознакомит</w:t>
      </w:r>
      <w:r>
        <w:t>ь</w:t>
      </w:r>
      <w:r w:rsidRPr="00231BCD">
        <w:t>ся с подписываемым документом.</w:t>
      </w:r>
    </w:p>
    <w:p w:rsidR="00E84E44" w:rsidRPr="00F83A84" w:rsidRDefault="00E84E44" w:rsidP="00E84E44">
      <w:pPr>
        <w:ind w:firstLine="709"/>
      </w:pPr>
      <w:r w:rsidRPr="00231BCD">
        <w:t xml:space="preserve">Если исполнитель работает из профессионального раздела (раздела бухгалтерского учета), следует сформировать пользовательский отчет </w:t>
      </w:r>
      <w:r w:rsidRPr="00231BCD">
        <w:rPr>
          <w:b/>
          <w:i/>
        </w:rPr>
        <w:t>Расширения&gt;Пользовательские отчеты</w:t>
      </w:r>
      <w:r w:rsidRPr="00231BCD">
        <w:t xml:space="preserve"> и далее выбрать соответствующий отчет в разделе</w:t>
      </w:r>
      <w:r w:rsidRPr="00F83A84">
        <w:t>:</w:t>
      </w:r>
    </w:p>
    <w:p w:rsidR="00E84E44" w:rsidRDefault="00E84E44" w:rsidP="00E84E44">
      <w:pPr>
        <w:keepNext/>
        <w:ind w:firstLine="851"/>
        <w:jc w:val="center"/>
      </w:pPr>
      <w:r>
        <w:rPr>
          <w:noProof/>
          <w:lang w:eastAsia="ru-RU"/>
        </w:rPr>
        <w:drawing>
          <wp:inline distT="0" distB="0" distL="0" distR="0">
            <wp:extent cx="3793904" cy="2487216"/>
            <wp:effectExtent l="19050" t="0" r="0" b="0"/>
            <wp:docPr id="1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52" cy="2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8B2585">
        <w:rPr>
          <w:szCs w:val="20"/>
        </w:rPr>
        <w:t xml:space="preserve">Рисунок </w:t>
      </w:r>
      <w:r w:rsidRPr="008B2585">
        <w:rPr>
          <w:b/>
          <w:szCs w:val="20"/>
        </w:rPr>
        <w:fldChar w:fldCharType="begin"/>
      </w:r>
      <w:r w:rsidRPr="008B2585">
        <w:rPr>
          <w:szCs w:val="20"/>
        </w:rPr>
        <w:instrText xml:space="preserve"> SEQ Рисунок \* ARABIC </w:instrText>
      </w:r>
      <w:r w:rsidRPr="008B2585">
        <w:rPr>
          <w:b/>
          <w:szCs w:val="20"/>
        </w:rPr>
        <w:fldChar w:fldCharType="separate"/>
      </w:r>
      <w:r w:rsidR="001F38BE">
        <w:rPr>
          <w:noProof/>
          <w:szCs w:val="20"/>
        </w:rPr>
        <w:t>59</w:t>
      </w:r>
      <w:r w:rsidRPr="008B2585">
        <w:rPr>
          <w:b/>
          <w:szCs w:val="20"/>
        </w:rPr>
        <w:fldChar w:fldCharType="end"/>
      </w:r>
    </w:p>
    <w:p w:rsidR="00E84E44" w:rsidRDefault="00E84E44" w:rsidP="00E84E44">
      <w:pPr>
        <w:ind w:firstLine="709"/>
      </w:pPr>
      <w:r w:rsidRPr="004914EB">
        <w:t xml:space="preserve">Будет сформирован документ в </w:t>
      </w:r>
      <w:r w:rsidRPr="004914EB">
        <w:rPr>
          <w:lang w:val="en-US"/>
        </w:rPr>
        <w:t>Excel</w:t>
      </w:r>
      <w:r w:rsidRPr="004914EB">
        <w:t xml:space="preserve"> </w:t>
      </w:r>
      <w:r>
        <w:t>формате, в котором будут видны внесенные сведения, но не будут отражены подписи.</w:t>
      </w:r>
    </w:p>
    <w:p w:rsidR="00E84E44" w:rsidRPr="00045DC4" w:rsidRDefault="00E84E44" w:rsidP="00E84E44">
      <w:pPr>
        <w:ind w:firstLine="709"/>
      </w:pPr>
      <w:r w:rsidRPr="004C6879">
        <w:t>Ес</w:t>
      </w:r>
      <w:r>
        <w:t xml:space="preserve">ли электронный документ в </w:t>
      </w:r>
      <w:r>
        <w:rPr>
          <w:lang w:val="en-US"/>
        </w:rPr>
        <w:t>pdf</w:t>
      </w:r>
      <w:r>
        <w:t xml:space="preserve">-формате уже сформирован его можно просмотреть через связи с записью раздела. Встав на нужную запись, необходимо выполнить действие </w:t>
      </w:r>
      <w:r w:rsidRPr="00045DC4">
        <w:rPr>
          <w:b/>
          <w:i/>
        </w:rPr>
        <w:t>Связи&gt;Электронные документы</w:t>
      </w:r>
      <w:r>
        <w:t>:</w:t>
      </w:r>
    </w:p>
    <w:p w:rsidR="00E84E44" w:rsidRDefault="00E84E44" w:rsidP="00E84E44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3399442" cy="2811943"/>
            <wp:effectExtent l="19050" t="0" r="0" b="0"/>
            <wp:docPr id="14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13" cy="281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CE2DAA">
        <w:rPr>
          <w:szCs w:val="20"/>
        </w:rPr>
        <w:t xml:space="preserve">Рисунок </w:t>
      </w:r>
      <w:r w:rsidRPr="00CE2DAA">
        <w:rPr>
          <w:b/>
          <w:szCs w:val="20"/>
        </w:rPr>
        <w:fldChar w:fldCharType="begin"/>
      </w:r>
      <w:r w:rsidRPr="00CE2DAA">
        <w:rPr>
          <w:szCs w:val="20"/>
        </w:rPr>
        <w:instrText xml:space="preserve"> SEQ Рисунок \* ARABIC </w:instrText>
      </w:r>
      <w:r w:rsidRPr="00CE2DAA">
        <w:rPr>
          <w:b/>
          <w:szCs w:val="20"/>
        </w:rPr>
        <w:fldChar w:fldCharType="separate"/>
      </w:r>
      <w:r w:rsidR="001F38BE">
        <w:rPr>
          <w:noProof/>
          <w:szCs w:val="20"/>
        </w:rPr>
        <w:t>60</w:t>
      </w:r>
      <w:r w:rsidRPr="00CE2DAA">
        <w:rPr>
          <w:b/>
          <w:szCs w:val="20"/>
        </w:rPr>
        <w:fldChar w:fldCharType="end"/>
      </w:r>
    </w:p>
    <w:p w:rsidR="00E84E44" w:rsidRDefault="00E84E44" w:rsidP="00E84E44">
      <w:pPr>
        <w:ind w:firstLine="709"/>
      </w:pPr>
      <w:r w:rsidRPr="006D4794">
        <w:t xml:space="preserve">Откроется раздел </w:t>
      </w:r>
      <w:r>
        <w:t xml:space="preserve">«Электронные документы», где будет отображен связанный с записью раздела  электронный документ в </w:t>
      </w:r>
      <w:r>
        <w:rPr>
          <w:lang w:val="en-US"/>
        </w:rPr>
        <w:t>pdf</w:t>
      </w:r>
      <w:r>
        <w:t xml:space="preserve">-формате. Далее необходимо выполнить действие </w:t>
      </w:r>
      <w:r w:rsidRPr="004352AC">
        <w:rPr>
          <w:b/>
          <w:i/>
        </w:rPr>
        <w:t>Открыть</w:t>
      </w:r>
      <w:r>
        <w:t>:</w:t>
      </w:r>
    </w:p>
    <w:p w:rsidR="00E84E44" w:rsidRDefault="00E84E44" w:rsidP="00E84E44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047645" cy="1722589"/>
            <wp:effectExtent l="19050" t="0" r="0" b="0"/>
            <wp:docPr id="14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0" cy="17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4352AC">
        <w:rPr>
          <w:szCs w:val="20"/>
        </w:rPr>
        <w:t xml:space="preserve">Рисунок </w:t>
      </w:r>
      <w:r w:rsidRPr="004352AC">
        <w:rPr>
          <w:b/>
          <w:szCs w:val="20"/>
        </w:rPr>
        <w:fldChar w:fldCharType="begin"/>
      </w:r>
      <w:r w:rsidRPr="004352AC">
        <w:rPr>
          <w:szCs w:val="20"/>
        </w:rPr>
        <w:instrText xml:space="preserve"> SEQ Рисунок \* ARABIC </w:instrText>
      </w:r>
      <w:r w:rsidRPr="004352AC">
        <w:rPr>
          <w:b/>
          <w:szCs w:val="20"/>
        </w:rPr>
        <w:fldChar w:fldCharType="separate"/>
      </w:r>
      <w:r w:rsidR="001F38BE">
        <w:rPr>
          <w:noProof/>
          <w:szCs w:val="20"/>
        </w:rPr>
        <w:t>61</w:t>
      </w:r>
      <w:r w:rsidRPr="004352AC">
        <w:rPr>
          <w:b/>
          <w:szCs w:val="20"/>
        </w:rPr>
        <w:fldChar w:fldCharType="end"/>
      </w:r>
    </w:p>
    <w:p w:rsidR="00E84E44" w:rsidRPr="00275A2A" w:rsidRDefault="00E84E44" w:rsidP="00E84E44">
      <w:pPr>
        <w:ind w:firstLine="709"/>
      </w:pPr>
      <w:r w:rsidRPr="00275A2A">
        <w:t>Будет</w:t>
      </w:r>
      <w:r>
        <w:t xml:space="preserve"> открыт для просмотра документ в </w:t>
      </w:r>
      <w:r>
        <w:rPr>
          <w:lang w:val="en-US"/>
        </w:rPr>
        <w:t>pdf</w:t>
      </w:r>
      <w:r>
        <w:t>-формате.</w:t>
      </w:r>
    </w:p>
    <w:p w:rsidR="00E84E44" w:rsidRDefault="00E84E44" w:rsidP="00E84E44">
      <w:pPr>
        <w:ind w:firstLine="709"/>
        <w:rPr>
          <w:b/>
          <w:i/>
        </w:rPr>
      </w:pPr>
      <w:r w:rsidRPr="004C6879">
        <w:t>Ес</w:t>
      </w:r>
      <w:r>
        <w:t xml:space="preserve">ли пользователь работает в Личном кабинете, то для просмотра документа  необходимо встать на нужную запись и выполнить действие </w:t>
      </w:r>
      <w:r w:rsidRPr="00200B04">
        <w:rPr>
          <w:b/>
          <w:i/>
        </w:rPr>
        <w:t>Расширения&gt;Пользовательские отчеты&gt;</w:t>
      </w:r>
      <w:r>
        <w:rPr>
          <w:b/>
          <w:i/>
        </w:rPr>
        <w:t>Просмотр ЭД:</w:t>
      </w:r>
    </w:p>
    <w:p w:rsidR="00E84E44" w:rsidRDefault="00E84E44" w:rsidP="00E84E44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3195270" cy="2589835"/>
            <wp:effectExtent l="19050" t="0" r="5130" b="0"/>
            <wp:docPr id="1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41" cy="259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Pr="003B1F6C" w:rsidRDefault="00E84E44" w:rsidP="00E84E44">
      <w:pPr>
        <w:pStyle w:val="a8"/>
        <w:rPr>
          <w:b/>
          <w:szCs w:val="20"/>
        </w:rPr>
      </w:pPr>
      <w:r w:rsidRPr="003B1F6C">
        <w:rPr>
          <w:szCs w:val="20"/>
        </w:rPr>
        <w:t xml:space="preserve">Рисунок </w:t>
      </w:r>
      <w:r w:rsidRPr="003B1F6C">
        <w:rPr>
          <w:b/>
          <w:szCs w:val="20"/>
        </w:rPr>
        <w:fldChar w:fldCharType="begin"/>
      </w:r>
      <w:r w:rsidRPr="003B1F6C">
        <w:rPr>
          <w:szCs w:val="20"/>
        </w:rPr>
        <w:instrText xml:space="preserve"> SEQ Рисунок \* ARABIC </w:instrText>
      </w:r>
      <w:r w:rsidRPr="003B1F6C">
        <w:rPr>
          <w:b/>
          <w:szCs w:val="20"/>
        </w:rPr>
        <w:fldChar w:fldCharType="separate"/>
      </w:r>
      <w:r w:rsidR="001F38BE">
        <w:rPr>
          <w:noProof/>
          <w:szCs w:val="20"/>
        </w:rPr>
        <w:t>62</w:t>
      </w:r>
      <w:r w:rsidRPr="003B1F6C">
        <w:rPr>
          <w:b/>
          <w:szCs w:val="20"/>
        </w:rPr>
        <w:fldChar w:fldCharType="end"/>
      </w:r>
    </w:p>
    <w:p w:rsidR="00E84E44" w:rsidRDefault="00E84E44" w:rsidP="00E84E44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2056240" cy="1059292"/>
            <wp:effectExtent l="19050" t="0" r="1160" b="0"/>
            <wp:docPr id="1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52" cy="106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3B1F6C">
        <w:rPr>
          <w:szCs w:val="20"/>
        </w:rPr>
        <w:t xml:space="preserve">Рисунок </w:t>
      </w:r>
      <w:r w:rsidRPr="003B1F6C">
        <w:rPr>
          <w:b/>
          <w:szCs w:val="20"/>
        </w:rPr>
        <w:fldChar w:fldCharType="begin"/>
      </w:r>
      <w:r w:rsidRPr="003B1F6C">
        <w:rPr>
          <w:szCs w:val="20"/>
        </w:rPr>
        <w:instrText xml:space="preserve"> SEQ Рисунок \* ARABIC </w:instrText>
      </w:r>
      <w:r w:rsidRPr="003B1F6C">
        <w:rPr>
          <w:b/>
          <w:szCs w:val="20"/>
        </w:rPr>
        <w:fldChar w:fldCharType="separate"/>
      </w:r>
      <w:r w:rsidR="001F38BE">
        <w:rPr>
          <w:noProof/>
          <w:szCs w:val="20"/>
        </w:rPr>
        <w:t>63</w:t>
      </w:r>
      <w:r w:rsidRPr="003B1F6C">
        <w:rPr>
          <w:b/>
          <w:szCs w:val="20"/>
        </w:rPr>
        <w:fldChar w:fldCharType="end"/>
      </w:r>
    </w:p>
    <w:p w:rsidR="00E84E44" w:rsidRPr="00497D84" w:rsidRDefault="00E84E44" w:rsidP="00E84E44">
      <w:pPr>
        <w:ind w:firstLine="709"/>
      </w:pPr>
      <w:r w:rsidRPr="00497D84">
        <w:t xml:space="preserve">Будет сформирован документ в </w:t>
      </w:r>
      <w:r w:rsidRPr="00497D84">
        <w:rPr>
          <w:lang w:val="en-US"/>
        </w:rPr>
        <w:t>pdf</w:t>
      </w:r>
      <w:r>
        <w:t>-формате для просмотра.</w:t>
      </w:r>
    </w:p>
    <w:p w:rsidR="00E84E44" w:rsidRDefault="00E84E44" w:rsidP="00E84E44">
      <w:pPr>
        <w:ind w:firstLine="709"/>
      </w:pPr>
      <w:r w:rsidRPr="004C6879">
        <w:t>Ес</w:t>
      </w:r>
      <w:r>
        <w:t xml:space="preserve">ли электронный документ в </w:t>
      </w:r>
      <w:r>
        <w:rPr>
          <w:lang w:val="en-US"/>
        </w:rPr>
        <w:t>pdf</w:t>
      </w:r>
      <w:r>
        <w:t xml:space="preserve">-формате уже сформирован, он будет отражен в спецификации «Электронные документы» Личного кабинета и его можно просмотреть с помощью действия </w:t>
      </w:r>
      <w:r w:rsidRPr="000E7087">
        <w:rPr>
          <w:b/>
          <w:i/>
        </w:rPr>
        <w:t>Просмотр электронного документа</w:t>
      </w:r>
      <w:r>
        <w:t>:</w:t>
      </w:r>
    </w:p>
    <w:p w:rsidR="00E84E44" w:rsidRDefault="00E84E44" w:rsidP="00E84E44">
      <w:pPr>
        <w:keepNext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330314" cy="2806036"/>
            <wp:effectExtent l="19050" t="0" r="0" b="0"/>
            <wp:docPr id="1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34" cy="280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44" w:rsidRDefault="00E84E44" w:rsidP="00E84E44">
      <w:pPr>
        <w:pStyle w:val="a8"/>
        <w:rPr>
          <w:b/>
          <w:szCs w:val="20"/>
        </w:rPr>
      </w:pPr>
      <w:r w:rsidRPr="000E7087">
        <w:rPr>
          <w:szCs w:val="20"/>
        </w:rPr>
        <w:t xml:space="preserve">Рисунок </w:t>
      </w:r>
      <w:r w:rsidRPr="000E7087">
        <w:rPr>
          <w:b/>
          <w:szCs w:val="20"/>
        </w:rPr>
        <w:fldChar w:fldCharType="begin"/>
      </w:r>
      <w:r w:rsidRPr="000E7087">
        <w:rPr>
          <w:szCs w:val="20"/>
        </w:rPr>
        <w:instrText xml:space="preserve"> SEQ Рисунок \* ARABIC </w:instrText>
      </w:r>
      <w:r w:rsidRPr="000E7087">
        <w:rPr>
          <w:b/>
          <w:szCs w:val="20"/>
        </w:rPr>
        <w:fldChar w:fldCharType="separate"/>
      </w:r>
      <w:r w:rsidR="001F38BE">
        <w:rPr>
          <w:noProof/>
          <w:szCs w:val="20"/>
        </w:rPr>
        <w:t>64</w:t>
      </w:r>
      <w:r w:rsidRPr="000E7087">
        <w:rPr>
          <w:b/>
          <w:szCs w:val="20"/>
        </w:rPr>
        <w:fldChar w:fldCharType="end"/>
      </w:r>
    </w:p>
    <w:p w:rsidR="00E84E44" w:rsidRPr="00974A95" w:rsidRDefault="00E84E44" w:rsidP="00E84E44">
      <w:pPr>
        <w:ind w:firstLine="709"/>
      </w:pPr>
      <w:r w:rsidRPr="00275A2A">
        <w:t>Будет</w:t>
      </w:r>
      <w:r>
        <w:t xml:space="preserve"> открыт для просмотра документ в </w:t>
      </w:r>
      <w:r>
        <w:rPr>
          <w:lang w:val="en-US"/>
        </w:rPr>
        <w:t>pdf</w:t>
      </w:r>
      <w:r>
        <w:t>-формате.</w:t>
      </w:r>
    </w:p>
    <w:p w:rsidR="00E84E44" w:rsidRPr="00D30953" w:rsidRDefault="00E84E44" w:rsidP="00E03982">
      <w:pPr>
        <w:pStyle w:val="a0"/>
        <w:numPr>
          <w:ilvl w:val="0"/>
          <w:numId w:val="0"/>
        </w:numPr>
        <w:ind w:firstLine="709"/>
        <w:rPr>
          <w:rFonts w:ascii="Times New Roman" w:hAnsi="Times New Roman"/>
          <w:sz w:val="24"/>
        </w:rPr>
      </w:pPr>
    </w:p>
    <w:p w:rsidR="00E03982" w:rsidRPr="00BE73E5" w:rsidRDefault="00E03982" w:rsidP="00E03982">
      <w:pPr>
        <w:pStyle w:val="33"/>
        <w:numPr>
          <w:ilvl w:val="0"/>
          <w:numId w:val="0"/>
        </w:numPr>
        <w:rPr>
          <w:rFonts w:ascii="Times New Roman" w:hAnsi="Times New Roman"/>
          <w:sz w:val="24"/>
          <w:lang w:bidi="en-US"/>
        </w:rPr>
      </w:pPr>
    </w:p>
    <w:p w:rsidR="007B1AAD" w:rsidRDefault="007B1AAD"/>
    <w:sectPr w:rsidR="007B1AAD" w:rsidSect="00F26B41">
      <w:footerReference w:type="default" r:id="rId62"/>
      <w:pgSz w:w="11906" w:h="16838"/>
      <w:pgMar w:top="964" w:right="851" w:bottom="96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8AA" w:rsidRDefault="00AC18AA" w:rsidP="00C236C3">
      <w:pPr>
        <w:spacing w:before="0" w:after="0"/>
      </w:pPr>
      <w:r>
        <w:separator/>
      </w:r>
    </w:p>
  </w:endnote>
  <w:endnote w:type="continuationSeparator" w:id="0">
    <w:p w:rsidR="00AC18AA" w:rsidRDefault="00AC18AA" w:rsidP="00C236C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1976715"/>
      <w:docPartObj>
        <w:docPartGallery w:val="Page Numbers (Bottom of Page)"/>
        <w:docPartUnique/>
      </w:docPartObj>
    </w:sdtPr>
    <w:sdtContent>
      <w:p w:rsidR="00AC18AA" w:rsidRDefault="00AC18AA">
        <w:pPr>
          <w:pStyle w:val="af6"/>
          <w:jc w:val="center"/>
        </w:pPr>
        <w:fldSimple w:instr=" PAGE   \* MERGEFORMAT ">
          <w:r w:rsidR="001F38BE">
            <w:rPr>
              <w:noProof/>
            </w:rPr>
            <w:t>16</w:t>
          </w:r>
        </w:fldSimple>
      </w:p>
    </w:sdtContent>
  </w:sdt>
  <w:p w:rsidR="00AC18AA" w:rsidRDefault="00AC18AA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8AA" w:rsidRDefault="00AC18AA" w:rsidP="00C236C3">
      <w:pPr>
        <w:spacing w:before="0" w:after="0"/>
      </w:pPr>
      <w:r>
        <w:separator/>
      </w:r>
    </w:p>
  </w:footnote>
  <w:footnote w:type="continuationSeparator" w:id="0">
    <w:p w:rsidR="00AC18AA" w:rsidRDefault="00AC18AA" w:rsidP="00C236C3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7C10094E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96A2519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0534ED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3">
    <w:nsid w:val="00C52249"/>
    <w:multiLevelType w:val="hybridMultilevel"/>
    <w:tmpl w:val="F4087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002BF"/>
    <w:multiLevelType w:val="hybridMultilevel"/>
    <w:tmpl w:val="3AD210B6"/>
    <w:lvl w:ilvl="0" w:tplc="475C2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0886401"/>
    <w:multiLevelType w:val="hybridMultilevel"/>
    <w:tmpl w:val="7166CD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284BF9"/>
    <w:multiLevelType w:val="hybridMultilevel"/>
    <w:tmpl w:val="98CEC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0E40B5"/>
    <w:multiLevelType w:val="hybridMultilevel"/>
    <w:tmpl w:val="A42EE2B0"/>
    <w:lvl w:ilvl="0" w:tplc="04B2A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FB0BD3"/>
    <w:multiLevelType w:val="hybridMultilevel"/>
    <w:tmpl w:val="A19C7FFE"/>
    <w:lvl w:ilvl="0" w:tplc="4A480B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9102208"/>
    <w:multiLevelType w:val="hybridMultilevel"/>
    <w:tmpl w:val="16C872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DE1717E"/>
    <w:multiLevelType w:val="hybridMultilevel"/>
    <w:tmpl w:val="BC605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A82189"/>
    <w:multiLevelType w:val="multilevel"/>
    <w:tmpl w:val="FECC64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27D72F17"/>
    <w:multiLevelType w:val="hybridMultilevel"/>
    <w:tmpl w:val="E5A22F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80C1466"/>
    <w:multiLevelType w:val="hybridMultilevel"/>
    <w:tmpl w:val="3410B84E"/>
    <w:lvl w:ilvl="0" w:tplc="F894CE00">
      <w:start w:val="1"/>
      <w:numFmt w:val="bullet"/>
      <w:pStyle w:val="a0"/>
      <w:lvlText w:val=""/>
      <w:lvlJc w:val="left"/>
      <w:pPr>
        <w:ind w:left="27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9A67CA4"/>
    <w:multiLevelType w:val="hybridMultilevel"/>
    <w:tmpl w:val="788E8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D11E54"/>
    <w:multiLevelType w:val="hybridMultilevel"/>
    <w:tmpl w:val="8332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9B54DC"/>
    <w:multiLevelType w:val="hybridMultilevel"/>
    <w:tmpl w:val="8E1C6A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E1B0E3C"/>
    <w:multiLevelType w:val="hybridMultilevel"/>
    <w:tmpl w:val="84C018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C16731"/>
    <w:multiLevelType w:val="hybridMultilevel"/>
    <w:tmpl w:val="1FEE69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26E6126"/>
    <w:multiLevelType w:val="hybridMultilevel"/>
    <w:tmpl w:val="767029C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>
    <w:nsid w:val="333950CB"/>
    <w:multiLevelType w:val="hybridMultilevel"/>
    <w:tmpl w:val="842AE72A"/>
    <w:lvl w:ilvl="0" w:tplc="04190001">
      <w:start w:val="1"/>
      <w:numFmt w:val="bullet"/>
      <w:pStyle w:val="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36DC4467"/>
    <w:multiLevelType w:val="hybridMultilevel"/>
    <w:tmpl w:val="AB9CEC6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3AC0109F"/>
    <w:multiLevelType w:val="hybridMultilevel"/>
    <w:tmpl w:val="A91C0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6F6F1D"/>
    <w:multiLevelType w:val="hybridMultilevel"/>
    <w:tmpl w:val="4D8077BE"/>
    <w:lvl w:ilvl="0" w:tplc="D94A7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0F118A9"/>
    <w:multiLevelType w:val="hybridMultilevel"/>
    <w:tmpl w:val="6C58CC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15D5522"/>
    <w:multiLevelType w:val="hybridMultilevel"/>
    <w:tmpl w:val="D622800E"/>
    <w:lvl w:ilvl="0" w:tplc="5CB622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2200EB2"/>
    <w:multiLevelType w:val="hybridMultilevel"/>
    <w:tmpl w:val="FEB295C2"/>
    <w:lvl w:ilvl="0" w:tplc="86F4A4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2991701"/>
    <w:multiLevelType w:val="hybridMultilevel"/>
    <w:tmpl w:val="609CCF2C"/>
    <w:lvl w:ilvl="0" w:tplc="044E95B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E16186"/>
    <w:multiLevelType w:val="hybridMultilevel"/>
    <w:tmpl w:val="1BB20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3331B8"/>
    <w:multiLevelType w:val="hybridMultilevel"/>
    <w:tmpl w:val="27F2EB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FBD50AB"/>
    <w:multiLevelType w:val="hybridMultilevel"/>
    <w:tmpl w:val="E3C49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2262F8"/>
    <w:multiLevelType w:val="hybridMultilevel"/>
    <w:tmpl w:val="21BE00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5460230F"/>
    <w:multiLevelType w:val="hybridMultilevel"/>
    <w:tmpl w:val="892E1D40"/>
    <w:lvl w:ilvl="0" w:tplc="C1B4AD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B753DE"/>
    <w:multiLevelType w:val="hybridMultilevel"/>
    <w:tmpl w:val="617423F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59415C47"/>
    <w:multiLevelType w:val="hybridMultilevel"/>
    <w:tmpl w:val="F200A3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9C110EB"/>
    <w:multiLevelType w:val="hybridMultilevel"/>
    <w:tmpl w:val="6C78D9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8D04E5"/>
    <w:multiLevelType w:val="hybridMultilevel"/>
    <w:tmpl w:val="32984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14321D"/>
    <w:multiLevelType w:val="hybridMultilevel"/>
    <w:tmpl w:val="49D4A90C"/>
    <w:lvl w:ilvl="0" w:tplc="C3A63DEC">
      <w:start w:val="1"/>
      <w:numFmt w:val="bullet"/>
      <w:pStyle w:val="a1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B17EC7"/>
    <w:multiLevelType w:val="hybridMultilevel"/>
    <w:tmpl w:val="D44E49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45C77BC"/>
    <w:multiLevelType w:val="hybridMultilevel"/>
    <w:tmpl w:val="D960B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CD4D63"/>
    <w:multiLevelType w:val="hybridMultilevel"/>
    <w:tmpl w:val="5274B7AE"/>
    <w:lvl w:ilvl="0" w:tplc="F3A6B46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6B480974"/>
    <w:multiLevelType w:val="hybridMultilevel"/>
    <w:tmpl w:val="A7F0181A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42">
    <w:nsid w:val="6D71660D"/>
    <w:multiLevelType w:val="hybridMultilevel"/>
    <w:tmpl w:val="97BEEE94"/>
    <w:lvl w:ilvl="0" w:tplc="CBFC374A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6E1278D1"/>
    <w:multiLevelType w:val="hybridMultilevel"/>
    <w:tmpl w:val="22543E64"/>
    <w:lvl w:ilvl="0" w:tplc="146829F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>
    <w:nsid w:val="71D55028"/>
    <w:multiLevelType w:val="hybridMultilevel"/>
    <w:tmpl w:val="03C851C0"/>
    <w:lvl w:ilvl="0" w:tplc="227A11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2237A24"/>
    <w:multiLevelType w:val="hybridMultilevel"/>
    <w:tmpl w:val="F1FE20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6740618"/>
    <w:multiLevelType w:val="hybridMultilevel"/>
    <w:tmpl w:val="EE50F9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9CF4D0C"/>
    <w:multiLevelType w:val="hybridMultilevel"/>
    <w:tmpl w:val="3F228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0"/>
  </w:num>
  <w:num w:numId="4">
    <w:abstractNumId w:val="13"/>
  </w:num>
  <w:num w:numId="5">
    <w:abstractNumId w:val="2"/>
  </w:num>
  <w:num w:numId="6">
    <w:abstractNumId w:val="12"/>
  </w:num>
  <w:num w:numId="7">
    <w:abstractNumId w:val="6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</w:num>
  <w:num w:numId="10">
    <w:abstractNumId w:val="5"/>
  </w:num>
  <w:num w:numId="11">
    <w:abstractNumId w:val="23"/>
  </w:num>
  <w:num w:numId="12">
    <w:abstractNumId w:val="41"/>
  </w:num>
  <w:num w:numId="13">
    <w:abstractNumId w:val="3"/>
  </w:num>
  <w:num w:numId="14">
    <w:abstractNumId w:val="10"/>
  </w:num>
  <w:num w:numId="15">
    <w:abstractNumId w:val="38"/>
  </w:num>
  <w:num w:numId="16">
    <w:abstractNumId w:val="47"/>
  </w:num>
  <w:num w:numId="17">
    <w:abstractNumId w:val="39"/>
  </w:num>
  <w:num w:numId="18">
    <w:abstractNumId w:val="24"/>
  </w:num>
  <w:num w:numId="19">
    <w:abstractNumId w:val="9"/>
  </w:num>
  <w:num w:numId="20">
    <w:abstractNumId w:val="4"/>
  </w:num>
  <w:num w:numId="21">
    <w:abstractNumId w:val="19"/>
  </w:num>
  <w:num w:numId="22">
    <w:abstractNumId w:val="21"/>
  </w:num>
  <w:num w:numId="23">
    <w:abstractNumId w:val="28"/>
  </w:num>
  <w:num w:numId="24">
    <w:abstractNumId w:val="40"/>
  </w:num>
  <w:num w:numId="25">
    <w:abstractNumId w:val="43"/>
  </w:num>
  <w:num w:numId="26">
    <w:abstractNumId w:val="18"/>
  </w:num>
  <w:num w:numId="27">
    <w:abstractNumId w:val="7"/>
  </w:num>
  <w:num w:numId="28">
    <w:abstractNumId w:val="14"/>
  </w:num>
  <w:num w:numId="29">
    <w:abstractNumId w:val="42"/>
  </w:num>
  <w:num w:numId="30">
    <w:abstractNumId w:val="31"/>
  </w:num>
  <w:num w:numId="31">
    <w:abstractNumId w:val="35"/>
  </w:num>
  <w:num w:numId="32">
    <w:abstractNumId w:val="25"/>
  </w:num>
  <w:num w:numId="33">
    <w:abstractNumId w:val="8"/>
  </w:num>
  <w:num w:numId="34">
    <w:abstractNumId w:val="36"/>
  </w:num>
  <w:num w:numId="35">
    <w:abstractNumId w:val="44"/>
  </w:num>
  <w:num w:numId="36">
    <w:abstractNumId w:val="34"/>
  </w:num>
  <w:num w:numId="37">
    <w:abstractNumId w:val="33"/>
  </w:num>
  <w:num w:numId="38">
    <w:abstractNumId w:val="16"/>
  </w:num>
  <w:num w:numId="39">
    <w:abstractNumId w:val="32"/>
  </w:num>
  <w:num w:numId="40">
    <w:abstractNumId w:val="46"/>
  </w:num>
  <w:num w:numId="41">
    <w:abstractNumId w:val="15"/>
  </w:num>
  <w:num w:numId="42">
    <w:abstractNumId w:val="29"/>
  </w:num>
  <w:num w:numId="43">
    <w:abstractNumId w:val="22"/>
  </w:num>
  <w:num w:numId="44">
    <w:abstractNumId w:val="27"/>
  </w:num>
  <w:num w:numId="45">
    <w:abstractNumId w:val="30"/>
  </w:num>
  <w:num w:numId="46">
    <w:abstractNumId w:val="17"/>
  </w:num>
  <w:num w:numId="47">
    <w:abstractNumId w:val="45"/>
  </w:num>
  <w:num w:numId="48">
    <w:abstractNumId w:val="11"/>
  </w:num>
  <w:num w:numId="4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3982"/>
    <w:rsid w:val="000225B3"/>
    <w:rsid w:val="00023ADD"/>
    <w:rsid w:val="000619AA"/>
    <w:rsid w:val="000765D1"/>
    <w:rsid w:val="000B6F48"/>
    <w:rsid w:val="001130A7"/>
    <w:rsid w:val="001C1E97"/>
    <w:rsid w:val="001F38BE"/>
    <w:rsid w:val="00205D7C"/>
    <w:rsid w:val="00217BBC"/>
    <w:rsid w:val="002A7B3A"/>
    <w:rsid w:val="002E7948"/>
    <w:rsid w:val="00344327"/>
    <w:rsid w:val="00372F0C"/>
    <w:rsid w:val="003D284C"/>
    <w:rsid w:val="004569F9"/>
    <w:rsid w:val="0046266C"/>
    <w:rsid w:val="004B6CE3"/>
    <w:rsid w:val="00532BBB"/>
    <w:rsid w:val="00547C04"/>
    <w:rsid w:val="00563197"/>
    <w:rsid w:val="00581C7E"/>
    <w:rsid w:val="005B6410"/>
    <w:rsid w:val="005E702F"/>
    <w:rsid w:val="005E786D"/>
    <w:rsid w:val="006150A5"/>
    <w:rsid w:val="00634662"/>
    <w:rsid w:val="00644FAE"/>
    <w:rsid w:val="006A230C"/>
    <w:rsid w:val="00716AA9"/>
    <w:rsid w:val="00720543"/>
    <w:rsid w:val="007216CD"/>
    <w:rsid w:val="00735A84"/>
    <w:rsid w:val="00741681"/>
    <w:rsid w:val="00754BE4"/>
    <w:rsid w:val="00772320"/>
    <w:rsid w:val="00791FC6"/>
    <w:rsid w:val="007B1AAD"/>
    <w:rsid w:val="007E5FE7"/>
    <w:rsid w:val="007E7714"/>
    <w:rsid w:val="008070AA"/>
    <w:rsid w:val="0089729B"/>
    <w:rsid w:val="008A681F"/>
    <w:rsid w:val="0090000B"/>
    <w:rsid w:val="00930624"/>
    <w:rsid w:val="0098433E"/>
    <w:rsid w:val="009861FA"/>
    <w:rsid w:val="0099140F"/>
    <w:rsid w:val="00AA40DC"/>
    <w:rsid w:val="00AC18AA"/>
    <w:rsid w:val="00AC42B9"/>
    <w:rsid w:val="00AE22DE"/>
    <w:rsid w:val="00B17013"/>
    <w:rsid w:val="00B22BBE"/>
    <w:rsid w:val="00B25AC2"/>
    <w:rsid w:val="00B35D04"/>
    <w:rsid w:val="00B64693"/>
    <w:rsid w:val="00B85D21"/>
    <w:rsid w:val="00B87960"/>
    <w:rsid w:val="00B920EE"/>
    <w:rsid w:val="00BA2F38"/>
    <w:rsid w:val="00BA7784"/>
    <w:rsid w:val="00BE1A4F"/>
    <w:rsid w:val="00BF3C10"/>
    <w:rsid w:val="00C236C3"/>
    <w:rsid w:val="00C3524B"/>
    <w:rsid w:val="00C42315"/>
    <w:rsid w:val="00C60599"/>
    <w:rsid w:val="00C641E1"/>
    <w:rsid w:val="00C71CFD"/>
    <w:rsid w:val="00CF068A"/>
    <w:rsid w:val="00D30953"/>
    <w:rsid w:val="00D562BA"/>
    <w:rsid w:val="00D56E82"/>
    <w:rsid w:val="00D73465"/>
    <w:rsid w:val="00D75460"/>
    <w:rsid w:val="00D94E19"/>
    <w:rsid w:val="00D96342"/>
    <w:rsid w:val="00DB47ED"/>
    <w:rsid w:val="00DB7FE3"/>
    <w:rsid w:val="00DE34DB"/>
    <w:rsid w:val="00DE7A35"/>
    <w:rsid w:val="00E03982"/>
    <w:rsid w:val="00E13655"/>
    <w:rsid w:val="00E23058"/>
    <w:rsid w:val="00E27913"/>
    <w:rsid w:val="00E27A34"/>
    <w:rsid w:val="00E360B6"/>
    <w:rsid w:val="00E36FEC"/>
    <w:rsid w:val="00E37C75"/>
    <w:rsid w:val="00E84E44"/>
    <w:rsid w:val="00EA28D7"/>
    <w:rsid w:val="00F0732C"/>
    <w:rsid w:val="00F26B41"/>
    <w:rsid w:val="00F3691A"/>
    <w:rsid w:val="00F402D9"/>
    <w:rsid w:val="00F5384D"/>
    <w:rsid w:val="00F7521F"/>
    <w:rsid w:val="00FF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03982"/>
    <w:pPr>
      <w:autoSpaceDE w:val="0"/>
      <w:autoSpaceDN w:val="0"/>
      <w:adjustRightInd w:val="0"/>
      <w:spacing w:before="100" w:after="10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aliases w:val="Заголовок 01"/>
    <w:basedOn w:val="a2"/>
    <w:next w:val="a2"/>
    <w:link w:val="10"/>
    <w:uiPriority w:val="9"/>
    <w:qFormat/>
    <w:rsid w:val="00D73465"/>
    <w:pPr>
      <w:pageBreakBefore/>
      <w:spacing w:before="600" w:after="80"/>
      <w:outlineLvl w:val="0"/>
    </w:pPr>
    <w:rPr>
      <w:rFonts w:eastAsia="Times New Roman"/>
      <w:b/>
      <w:bCs/>
      <w:i/>
      <w:color w:val="000000" w:themeColor="text1"/>
      <w:sz w:val="28"/>
      <w:lang w:bidi="en-US"/>
    </w:rPr>
  </w:style>
  <w:style w:type="paragraph" w:styleId="20">
    <w:name w:val="heading 2"/>
    <w:basedOn w:val="a2"/>
    <w:next w:val="a2"/>
    <w:link w:val="21"/>
    <w:uiPriority w:val="9"/>
    <w:unhideWhenUsed/>
    <w:qFormat/>
    <w:rsid w:val="00344327"/>
    <w:pPr>
      <w:keepNext/>
      <w:keepLines/>
      <w:spacing w:before="200" w:after="0"/>
      <w:outlineLvl w:val="1"/>
    </w:pPr>
    <w:rPr>
      <w:rFonts w:eastAsia="Times New Roman"/>
      <w:b/>
      <w:bCs/>
      <w:sz w:val="28"/>
      <w:szCs w:val="26"/>
    </w:rPr>
  </w:style>
  <w:style w:type="paragraph" w:styleId="30">
    <w:name w:val="heading 3"/>
    <w:basedOn w:val="a2"/>
    <w:next w:val="a2"/>
    <w:link w:val="31"/>
    <w:uiPriority w:val="9"/>
    <w:unhideWhenUsed/>
    <w:qFormat/>
    <w:rsid w:val="00E0398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0">
    <w:name w:val="heading 4"/>
    <w:basedOn w:val="a2"/>
    <w:next w:val="a2"/>
    <w:link w:val="41"/>
    <w:uiPriority w:val="9"/>
    <w:unhideWhenUsed/>
    <w:qFormat/>
    <w:rsid w:val="00E0398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2"/>
    <w:next w:val="a2"/>
    <w:link w:val="50"/>
    <w:uiPriority w:val="9"/>
    <w:unhideWhenUsed/>
    <w:qFormat/>
    <w:rsid w:val="00E03982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32"/>
    </w:rPr>
  </w:style>
  <w:style w:type="paragraph" w:styleId="6">
    <w:name w:val="heading 6"/>
    <w:basedOn w:val="a2"/>
    <w:next w:val="a2"/>
    <w:link w:val="60"/>
    <w:uiPriority w:val="9"/>
    <w:qFormat/>
    <w:rsid w:val="00E03982"/>
    <w:pPr>
      <w:keepNext/>
      <w:spacing w:before="480"/>
      <w:outlineLvl w:val="5"/>
    </w:pPr>
    <w:rPr>
      <w:rFonts w:ascii="Cambria" w:eastAsia="Times New Roman" w:hAnsi="Cambria"/>
      <w:b/>
      <w:i/>
      <w:iCs/>
      <w:color w:val="000000"/>
      <w:sz w:val="28"/>
      <w:szCs w:val="20"/>
      <w:lang w:bidi="en-US"/>
    </w:rPr>
  </w:style>
  <w:style w:type="paragraph" w:styleId="7">
    <w:name w:val="heading 7"/>
    <w:basedOn w:val="11"/>
    <w:next w:val="12"/>
    <w:link w:val="70"/>
    <w:uiPriority w:val="9"/>
    <w:qFormat/>
    <w:rsid w:val="00E03982"/>
    <w:pPr>
      <w:keepNext/>
      <w:tabs>
        <w:tab w:val="right" w:pos="0"/>
        <w:tab w:val="right" w:leader="dot" w:pos="9345"/>
      </w:tabs>
      <w:spacing w:before="140" w:after="0"/>
      <w:jc w:val="left"/>
      <w:outlineLvl w:val="6"/>
    </w:pPr>
    <w:rPr>
      <w:b/>
      <w:bCs w:val="0"/>
      <w:iCs w:val="0"/>
      <w:sz w:val="28"/>
      <w:szCs w:val="28"/>
      <w:lang w:bidi="en-US"/>
    </w:rPr>
  </w:style>
  <w:style w:type="paragraph" w:styleId="8">
    <w:name w:val="heading 8"/>
    <w:basedOn w:val="a2"/>
    <w:next w:val="a2"/>
    <w:link w:val="80"/>
    <w:uiPriority w:val="9"/>
    <w:unhideWhenUsed/>
    <w:qFormat/>
    <w:rsid w:val="00E03982"/>
    <w:pPr>
      <w:keepNext/>
      <w:keepLines/>
      <w:spacing w:before="200" w:after="0"/>
      <w:outlineLvl w:val="7"/>
    </w:pPr>
    <w:rPr>
      <w:rFonts w:ascii="Cambria" w:eastAsia="Times New Roman" w:hAnsi="Cambria"/>
      <w:b/>
      <w:i/>
      <w:color w:val="404040"/>
      <w:szCs w:val="20"/>
      <w:u w:val="single"/>
    </w:rPr>
  </w:style>
  <w:style w:type="paragraph" w:styleId="9">
    <w:name w:val="heading 9"/>
    <w:basedOn w:val="a2"/>
    <w:next w:val="a2"/>
    <w:link w:val="90"/>
    <w:uiPriority w:val="9"/>
    <w:unhideWhenUsed/>
    <w:qFormat/>
    <w:rsid w:val="00E03982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Заголовок 01 Знак"/>
    <w:basedOn w:val="a3"/>
    <w:link w:val="1"/>
    <w:uiPriority w:val="9"/>
    <w:rsid w:val="00D73465"/>
    <w:rPr>
      <w:rFonts w:ascii="Times New Roman" w:eastAsia="Times New Roman" w:hAnsi="Times New Roman" w:cs="Times New Roman"/>
      <w:b/>
      <w:bCs/>
      <w:i/>
      <w:color w:val="000000" w:themeColor="text1"/>
      <w:sz w:val="28"/>
      <w:szCs w:val="24"/>
      <w:lang w:bidi="en-US"/>
    </w:rPr>
  </w:style>
  <w:style w:type="character" w:customStyle="1" w:styleId="21">
    <w:name w:val="Заголовок 2 Знак"/>
    <w:basedOn w:val="a3"/>
    <w:link w:val="20"/>
    <w:uiPriority w:val="9"/>
    <w:rsid w:val="00344327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31">
    <w:name w:val="Заголовок 3 Знак"/>
    <w:basedOn w:val="a3"/>
    <w:link w:val="30"/>
    <w:uiPriority w:val="9"/>
    <w:rsid w:val="00E03982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41">
    <w:name w:val="Заголовок 4 Знак"/>
    <w:basedOn w:val="a3"/>
    <w:link w:val="40"/>
    <w:uiPriority w:val="9"/>
    <w:rsid w:val="00E03982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50">
    <w:name w:val="Заголовок 5 Знак"/>
    <w:basedOn w:val="a3"/>
    <w:link w:val="5"/>
    <w:uiPriority w:val="9"/>
    <w:rsid w:val="00E03982"/>
    <w:rPr>
      <w:rFonts w:ascii="Cambria" w:eastAsia="Times New Roman" w:hAnsi="Cambria" w:cs="Times New Roman"/>
      <w:color w:val="243F60"/>
      <w:sz w:val="32"/>
      <w:szCs w:val="24"/>
    </w:rPr>
  </w:style>
  <w:style w:type="character" w:customStyle="1" w:styleId="60">
    <w:name w:val="Заголовок 6 Знак"/>
    <w:basedOn w:val="a3"/>
    <w:link w:val="6"/>
    <w:uiPriority w:val="9"/>
    <w:rsid w:val="00E03982"/>
    <w:rPr>
      <w:rFonts w:ascii="Cambria" w:eastAsia="Times New Roman" w:hAnsi="Cambria" w:cs="Times New Roman"/>
      <w:b/>
      <w:i/>
      <w:iCs/>
      <w:color w:val="000000"/>
      <w:sz w:val="28"/>
      <w:szCs w:val="20"/>
      <w:lang w:bidi="en-US"/>
    </w:rPr>
  </w:style>
  <w:style w:type="paragraph" w:styleId="11">
    <w:name w:val="toc 1"/>
    <w:basedOn w:val="a2"/>
    <w:next w:val="a2"/>
    <w:autoRedefine/>
    <w:uiPriority w:val="39"/>
    <w:unhideWhenUsed/>
    <w:qFormat/>
    <w:rsid w:val="00E03982"/>
    <w:pPr>
      <w:spacing w:after="120"/>
    </w:pPr>
    <w:rPr>
      <w:bCs/>
      <w:iCs/>
    </w:rPr>
  </w:style>
  <w:style w:type="paragraph" w:customStyle="1" w:styleId="12">
    <w:name w:val="Стиль1"/>
    <w:basedOn w:val="a6"/>
    <w:link w:val="13"/>
    <w:qFormat/>
    <w:rsid w:val="00E03982"/>
    <w:pPr>
      <w:spacing w:before="120" w:line="276" w:lineRule="auto"/>
      <w:ind w:firstLine="709"/>
    </w:pPr>
    <w:rPr>
      <w:rFonts w:ascii="Calibri" w:hAnsi="Calibri"/>
      <w:sz w:val="20"/>
    </w:rPr>
  </w:style>
  <w:style w:type="paragraph" w:styleId="a6">
    <w:name w:val="Body Text"/>
    <w:basedOn w:val="a2"/>
    <w:link w:val="a7"/>
    <w:uiPriority w:val="99"/>
    <w:unhideWhenUsed/>
    <w:rsid w:val="00E03982"/>
    <w:pPr>
      <w:spacing w:after="120"/>
    </w:pPr>
  </w:style>
  <w:style w:type="character" w:customStyle="1" w:styleId="a7">
    <w:name w:val="Основной текст Знак"/>
    <w:basedOn w:val="a3"/>
    <w:link w:val="a6"/>
    <w:uiPriority w:val="99"/>
    <w:rsid w:val="00E03982"/>
    <w:rPr>
      <w:rFonts w:ascii="Times New Roman" w:eastAsia="Calibri" w:hAnsi="Times New Roman" w:cs="Times New Roman"/>
      <w:sz w:val="24"/>
      <w:szCs w:val="24"/>
    </w:rPr>
  </w:style>
  <w:style w:type="character" w:customStyle="1" w:styleId="13">
    <w:name w:val="Стиль1 Знак"/>
    <w:link w:val="12"/>
    <w:rsid w:val="00E03982"/>
    <w:rPr>
      <w:rFonts w:ascii="Calibri" w:eastAsia="Calibri" w:hAnsi="Calibri" w:cs="Times New Roman"/>
      <w:sz w:val="20"/>
      <w:szCs w:val="24"/>
    </w:rPr>
  </w:style>
  <w:style w:type="character" w:customStyle="1" w:styleId="70">
    <w:name w:val="Заголовок 7 Знак"/>
    <w:basedOn w:val="a3"/>
    <w:link w:val="7"/>
    <w:uiPriority w:val="9"/>
    <w:rsid w:val="00E03982"/>
    <w:rPr>
      <w:rFonts w:ascii="Times New Roman" w:eastAsia="Calibri" w:hAnsi="Times New Roman" w:cs="Times New Roman"/>
      <w:b/>
      <w:sz w:val="28"/>
      <w:szCs w:val="28"/>
      <w:lang w:bidi="en-US"/>
    </w:rPr>
  </w:style>
  <w:style w:type="character" w:customStyle="1" w:styleId="80">
    <w:name w:val="Заголовок 8 Знак"/>
    <w:basedOn w:val="a3"/>
    <w:link w:val="8"/>
    <w:uiPriority w:val="9"/>
    <w:rsid w:val="00E03982"/>
    <w:rPr>
      <w:rFonts w:ascii="Cambria" w:eastAsia="Times New Roman" w:hAnsi="Cambria" w:cs="Times New Roman"/>
      <w:b/>
      <w:i/>
      <w:color w:val="404040"/>
      <w:sz w:val="24"/>
      <w:szCs w:val="20"/>
      <w:u w:val="single"/>
    </w:rPr>
  </w:style>
  <w:style w:type="character" w:customStyle="1" w:styleId="90">
    <w:name w:val="Заголовок 9 Знак"/>
    <w:basedOn w:val="a3"/>
    <w:link w:val="9"/>
    <w:uiPriority w:val="9"/>
    <w:rsid w:val="00E0398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8">
    <w:name w:val="caption"/>
    <w:basedOn w:val="a2"/>
    <w:next w:val="a2"/>
    <w:uiPriority w:val="35"/>
    <w:unhideWhenUsed/>
    <w:qFormat/>
    <w:rsid w:val="00F3691A"/>
    <w:pPr>
      <w:jc w:val="center"/>
    </w:pPr>
    <w:rPr>
      <w:bCs/>
      <w:sz w:val="20"/>
      <w:szCs w:val="18"/>
    </w:rPr>
  </w:style>
  <w:style w:type="paragraph" w:customStyle="1" w:styleId="a9">
    <w:name w:val="Примечание"/>
    <w:basedOn w:val="a6"/>
    <w:qFormat/>
    <w:rsid w:val="00E03982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firstLine="357"/>
    </w:pPr>
    <w:rPr>
      <w:rFonts w:ascii="Calibri" w:hAnsi="Calibri"/>
      <w:sz w:val="22"/>
      <w:lang w:bidi="en-US"/>
    </w:rPr>
  </w:style>
  <w:style w:type="paragraph" w:styleId="2">
    <w:name w:val="List Bullet 2"/>
    <w:basedOn w:val="a2"/>
    <w:uiPriority w:val="99"/>
    <w:unhideWhenUsed/>
    <w:rsid w:val="00E03982"/>
    <w:pPr>
      <w:numPr>
        <w:numId w:val="1"/>
      </w:numPr>
      <w:spacing w:after="0"/>
      <w:contextualSpacing/>
    </w:pPr>
    <w:rPr>
      <w:rFonts w:ascii="Calibri" w:hAnsi="Calibri"/>
      <w:lang w:val="en-US" w:bidi="en-US"/>
    </w:rPr>
  </w:style>
  <w:style w:type="character" w:styleId="aa">
    <w:name w:val="Emphasis"/>
    <w:uiPriority w:val="20"/>
    <w:qFormat/>
    <w:rsid w:val="00E03982"/>
    <w:rPr>
      <w:i/>
      <w:iCs/>
    </w:rPr>
  </w:style>
  <w:style w:type="character" w:styleId="ab">
    <w:name w:val="Subtle Emphasis"/>
    <w:uiPriority w:val="19"/>
    <w:qFormat/>
    <w:rsid w:val="00E03982"/>
    <w:rPr>
      <w:i/>
      <w:iCs/>
      <w:color w:val="808080"/>
    </w:rPr>
  </w:style>
  <w:style w:type="character" w:styleId="ac">
    <w:name w:val="Intense Emphasis"/>
    <w:uiPriority w:val="21"/>
    <w:qFormat/>
    <w:rsid w:val="00E03982"/>
    <w:rPr>
      <w:b/>
      <w:bCs/>
      <w:i/>
      <w:iCs/>
      <w:color w:val="4F81BD"/>
    </w:rPr>
  </w:style>
  <w:style w:type="paragraph" w:styleId="ad">
    <w:name w:val="Balloon Text"/>
    <w:basedOn w:val="a2"/>
    <w:link w:val="ae"/>
    <w:uiPriority w:val="99"/>
    <w:semiHidden/>
    <w:unhideWhenUsed/>
    <w:rsid w:val="00E03982"/>
    <w:pPr>
      <w:spacing w:after="0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3"/>
    <w:link w:val="ad"/>
    <w:uiPriority w:val="99"/>
    <w:semiHidden/>
    <w:rsid w:val="00E03982"/>
    <w:rPr>
      <w:rFonts w:ascii="Tahoma" w:eastAsia="Calibri" w:hAnsi="Tahoma" w:cs="Times New Roman"/>
      <w:sz w:val="16"/>
      <w:szCs w:val="16"/>
    </w:rPr>
  </w:style>
  <w:style w:type="paragraph" w:styleId="a0">
    <w:name w:val="List Bullet"/>
    <w:basedOn w:val="12"/>
    <w:unhideWhenUsed/>
    <w:rsid w:val="00E03982"/>
    <w:pPr>
      <w:numPr>
        <w:numId w:val="4"/>
      </w:numPr>
    </w:pPr>
  </w:style>
  <w:style w:type="character" w:customStyle="1" w:styleId="af">
    <w:name w:val="Схема документа Знак"/>
    <w:basedOn w:val="a3"/>
    <w:link w:val="af0"/>
    <w:uiPriority w:val="99"/>
    <w:semiHidden/>
    <w:rsid w:val="00E03982"/>
    <w:rPr>
      <w:rFonts w:ascii="Tahoma" w:eastAsia="Calibri" w:hAnsi="Tahoma" w:cs="Times New Roman"/>
      <w:sz w:val="16"/>
      <w:szCs w:val="16"/>
    </w:rPr>
  </w:style>
  <w:style w:type="paragraph" w:styleId="af0">
    <w:name w:val="Document Map"/>
    <w:basedOn w:val="a2"/>
    <w:link w:val="af"/>
    <w:uiPriority w:val="99"/>
    <w:semiHidden/>
    <w:unhideWhenUsed/>
    <w:rsid w:val="00E03982"/>
    <w:pPr>
      <w:spacing w:after="0"/>
    </w:pPr>
    <w:rPr>
      <w:rFonts w:ascii="Tahoma" w:hAnsi="Tahoma"/>
      <w:sz w:val="16"/>
      <w:szCs w:val="16"/>
    </w:rPr>
  </w:style>
  <w:style w:type="paragraph" w:styleId="af1">
    <w:name w:val="No Spacing"/>
    <w:link w:val="af2"/>
    <w:uiPriority w:val="1"/>
    <w:qFormat/>
    <w:rsid w:val="00E03982"/>
    <w:pPr>
      <w:spacing w:before="140"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uiPriority w:val="1"/>
    <w:rsid w:val="00E03982"/>
    <w:rPr>
      <w:rFonts w:ascii="Calibri" w:eastAsia="Times New Roman" w:hAnsi="Calibri" w:cs="Times New Roman"/>
      <w:lang w:eastAsia="ru-RU"/>
    </w:rPr>
  </w:style>
  <w:style w:type="paragraph" w:styleId="22">
    <w:name w:val="toc 2"/>
    <w:basedOn w:val="a2"/>
    <w:next w:val="a2"/>
    <w:autoRedefine/>
    <w:uiPriority w:val="39"/>
    <w:unhideWhenUsed/>
    <w:qFormat/>
    <w:rsid w:val="00E03982"/>
    <w:pPr>
      <w:spacing w:after="0"/>
      <w:ind w:left="680"/>
    </w:pPr>
    <w:rPr>
      <w:bCs/>
    </w:rPr>
  </w:style>
  <w:style w:type="paragraph" w:styleId="32">
    <w:name w:val="toc 3"/>
    <w:basedOn w:val="a2"/>
    <w:next w:val="a2"/>
    <w:autoRedefine/>
    <w:uiPriority w:val="39"/>
    <w:unhideWhenUsed/>
    <w:qFormat/>
    <w:rsid w:val="00E03982"/>
    <w:pPr>
      <w:spacing w:after="0"/>
      <w:ind w:left="440"/>
    </w:pPr>
    <w:rPr>
      <w:sz w:val="20"/>
      <w:szCs w:val="20"/>
    </w:rPr>
  </w:style>
  <w:style w:type="paragraph" w:styleId="42">
    <w:name w:val="toc 4"/>
    <w:basedOn w:val="a2"/>
    <w:next w:val="a2"/>
    <w:autoRedefine/>
    <w:uiPriority w:val="39"/>
    <w:unhideWhenUsed/>
    <w:rsid w:val="00E03982"/>
    <w:pPr>
      <w:spacing w:after="0"/>
      <w:ind w:left="284"/>
    </w:pPr>
    <w:rPr>
      <w:sz w:val="22"/>
      <w:szCs w:val="20"/>
    </w:rPr>
  </w:style>
  <w:style w:type="paragraph" w:styleId="51">
    <w:name w:val="toc 5"/>
    <w:basedOn w:val="a2"/>
    <w:next w:val="a2"/>
    <w:autoRedefine/>
    <w:uiPriority w:val="39"/>
    <w:unhideWhenUsed/>
    <w:rsid w:val="00E03982"/>
    <w:pPr>
      <w:spacing w:after="0"/>
      <w:ind w:left="284"/>
    </w:pPr>
    <w:rPr>
      <w:sz w:val="22"/>
      <w:szCs w:val="20"/>
    </w:rPr>
  </w:style>
  <w:style w:type="paragraph" w:styleId="61">
    <w:name w:val="toc 6"/>
    <w:basedOn w:val="a2"/>
    <w:next w:val="a2"/>
    <w:autoRedefine/>
    <w:uiPriority w:val="39"/>
    <w:unhideWhenUsed/>
    <w:rsid w:val="00E03982"/>
    <w:pPr>
      <w:tabs>
        <w:tab w:val="right" w:leader="dot" w:pos="9968"/>
      </w:tabs>
      <w:spacing w:after="0"/>
      <w:ind w:left="284"/>
    </w:pPr>
    <w:rPr>
      <w:szCs w:val="20"/>
    </w:rPr>
  </w:style>
  <w:style w:type="paragraph" w:styleId="71">
    <w:name w:val="toc 7"/>
    <w:basedOn w:val="a2"/>
    <w:next w:val="a2"/>
    <w:autoRedefine/>
    <w:uiPriority w:val="39"/>
    <w:unhideWhenUsed/>
    <w:rsid w:val="00E03982"/>
    <w:pPr>
      <w:spacing w:after="0"/>
      <w:ind w:left="1320"/>
    </w:pPr>
    <w:rPr>
      <w:sz w:val="20"/>
      <w:szCs w:val="20"/>
    </w:rPr>
  </w:style>
  <w:style w:type="paragraph" w:styleId="81">
    <w:name w:val="toc 8"/>
    <w:basedOn w:val="a2"/>
    <w:next w:val="a2"/>
    <w:autoRedefine/>
    <w:uiPriority w:val="39"/>
    <w:unhideWhenUsed/>
    <w:rsid w:val="00E03982"/>
    <w:pPr>
      <w:spacing w:after="0"/>
      <w:ind w:left="1540"/>
    </w:pPr>
    <w:rPr>
      <w:sz w:val="20"/>
      <w:szCs w:val="20"/>
    </w:rPr>
  </w:style>
  <w:style w:type="paragraph" w:styleId="91">
    <w:name w:val="toc 9"/>
    <w:basedOn w:val="a2"/>
    <w:next w:val="a2"/>
    <w:autoRedefine/>
    <w:uiPriority w:val="39"/>
    <w:unhideWhenUsed/>
    <w:rsid w:val="00E03982"/>
    <w:pPr>
      <w:spacing w:after="0"/>
      <w:ind w:left="1760"/>
    </w:pPr>
    <w:rPr>
      <w:sz w:val="20"/>
      <w:szCs w:val="20"/>
    </w:rPr>
  </w:style>
  <w:style w:type="character" w:styleId="af3">
    <w:name w:val="Hyperlink"/>
    <w:uiPriority w:val="99"/>
    <w:unhideWhenUsed/>
    <w:rsid w:val="00E03982"/>
    <w:rPr>
      <w:color w:val="0000FF"/>
      <w:u w:val="single"/>
    </w:rPr>
  </w:style>
  <w:style w:type="paragraph" w:styleId="af4">
    <w:name w:val="header"/>
    <w:basedOn w:val="a2"/>
    <w:link w:val="af5"/>
    <w:uiPriority w:val="99"/>
    <w:unhideWhenUsed/>
    <w:rsid w:val="00E03982"/>
    <w:pPr>
      <w:tabs>
        <w:tab w:val="center" w:pos="4677"/>
        <w:tab w:val="right" w:pos="9355"/>
      </w:tabs>
      <w:spacing w:after="0"/>
    </w:pPr>
  </w:style>
  <w:style w:type="character" w:customStyle="1" w:styleId="af5">
    <w:name w:val="Верхний колонтитул Знак"/>
    <w:basedOn w:val="a3"/>
    <w:link w:val="af4"/>
    <w:uiPriority w:val="99"/>
    <w:rsid w:val="00E03982"/>
    <w:rPr>
      <w:rFonts w:ascii="Times New Roman" w:eastAsia="Calibri" w:hAnsi="Times New Roman" w:cs="Times New Roman"/>
      <w:sz w:val="24"/>
      <w:szCs w:val="24"/>
    </w:rPr>
  </w:style>
  <w:style w:type="paragraph" w:styleId="af6">
    <w:name w:val="footer"/>
    <w:basedOn w:val="a2"/>
    <w:link w:val="af7"/>
    <w:uiPriority w:val="99"/>
    <w:unhideWhenUsed/>
    <w:rsid w:val="00E03982"/>
    <w:pPr>
      <w:tabs>
        <w:tab w:val="center" w:pos="4677"/>
        <w:tab w:val="right" w:pos="9355"/>
      </w:tabs>
      <w:spacing w:after="0"/>
    </w:pPr>
  </w:style>
  <w:style w:type="character" w:customStyle="1" w:styleId="af7">
    <w:name w:val="Нижний колонтитул Знак"/>
    <w:basedOn w:val="a3"/>
    <w:link w:val="af6"/>
    <w:uiPriority w:val="99"/>
    <w:rsid w:val="00E03982"/>
    <w:rPr>
      <w:rFonts w:ascii="Times New Roman" w:eastAsia="Calibri" w:hAnsi="Times New Roman" w:cs="Times New Roman"/>
      <w:sz w:val="24"/>
      <w:szCs w:val="24"/>
    </w:rPr>
  </w:style>
  <w:style w:type="character" w:customStyle="1" w:styleId="af8">
    <w:name w:val="Меню"/>
    <w:uiPriority w:val="1"/>
    <w:qFormat/>
    <w:rsid w:val="00E03982"/>
    <w:rPr>
      <w:b/>
      <w:bCs/>
      <w:i/>
      <w:iCs/>
      <w:color w:val="000000"/>
      <w:sz w:val="22"/>
      <w:szCs w:val="22"/>
      <w:lang w:val="ru-RU"/>
    </w:rPr>
  </w:style>
  <w:style w:type="character" w:customStyle="1" w:styleId="af9">
    <w:name w:val="Кнопка"/>
    <w:uiPriority w:val="1"/>
    <w:qFormat/>
    <w:rsid w:val="00E03982"/>
    <w:rPr>
      <w:rFonts w:ascii="Calibri" w:hAnsi="Calibri"/>
      <w:b/>
      <w:i/>
      <w:color w:val="4F81BD"/>
      <w:sz w:val="22"/>
    </w:rPr>
  </w:style>
  <w:style w:type="character" w:customStyle="1" w:styleId="afa">
    <w:name w:val="Поле"/>
    <w:uiPriority w:val="1"/>
    <w:qFormat/>
    <w:rsid w:val="00E03982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fb">
    <w:name w:val="TOC Heading"/>
    <w:basedOn w:val="1"/>
    <w:next w:val="a2"/>
    <w:uiPriority w:val="39"/>
    <w:unhideWhenUsed/>
    <w:qFormat/>
    <w:rsid w:val="00D96342"/>
    <w:pPr>
      <w:pBdr>
        <w:bottom w:val="single" w:sz="12" w:space="0" w:color="365F91"/>
      </w:pBdr>
      <w:outlineLvl w:val="9"/>
    </w:pPr>
    <w:rPr>
      <w:color w:val="auto"/>
      <w:szCs w:val="32"/>
    </w:rPr>
  </w:style>
  <w:style w:type="character" w:styleId="afc">
    <w:name w:val="Intense Reference"/>
    <w:uiPriority w:val="32"/>
    <w:qFormat/>
    <w:rsid w:val="00E03982"/>
    <w:rPr>
      <w:b/>
      <w:bCs/>
      <w:smallCaps/>
      <w:color w:val="C0504D"/>
      <w:spacing w:val="5"/>
      <w:u w:val="single"/>
    </w:rPr>
  </w:style>
  <w:style w:type="character" w:styleId="afd">
    <w:name w:val="Subtle Reference"/>
    <w:uiPriority w:val="31"/>
    <w:qFormat/>
    <w:rsid w:val="00E03982"/>
    <w:rPr>
      <w:smallCaps/>
      <w:color w:val="C0504D"/>
      <w:u w:val="single"/>
    </w:rPr>
  </w:style>
  <w:style w:type="paragraph" w:styleId="afe">
    <w:name w:val="List Paragraph"/>
    <w:basedOn w:val="a2"/>
    <w:uiPriority w:val="34"/>
    <w:qFormat/>
    <w:rsid w:val="00E03982"/>
    <w:pPr>
      <w:ind w:left="720"/>
      <w:contextualSpacing/>
    </w:pPr>
  </w:style>
  <w:style w:type="paragraph" w:customStyle="1" w:styleId="33">
    <w:name w:val="Список 33"/>
    <w:basedOn w:val="a0"/>
    <w:qFormat/>
    <w:rsid w:val="00E03982"/>
  </w:style>
  <w:style w:type="paragraph" w:customStyle="1" w:styleId="23">
    <w:name w:val="Стиль2"/>
    <w:qFormat/>
    <w:rsid w:val="00E03982"/>
    <w:pPr>
      <w:spacing w:before="140" w:after="120"/>
      <w:ind w:firstLine="709"/>
      <w:jc w:val="both"/>
    </w:pPr>
    <w:rPr>
      <w:rFonts w:ascii="Calibri" w:eastAsia="Calibri" w:hAnsi="Calibri" w:cs="Times New Roman"/>
    </w:rPr>
  </w:style>
  <w:style w:type="character" w:customStyle="1" w:styleId="110">
    <w:name w:val="Заголовок 1 Знак1"/>
    <w:aliases w:val="Заголовок 01 Знак1"/>
    <w:uiPriority w:val="9"/>
    <w:rsid w:val="00E0398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aff">
    <w:name w:val="Strong"/>
    <w:uiPriority w:val="22"/>
    <w:qFormat/>
    <w:rsid w:val="00E03982"/>
    <w:rPr>
      <w:b/>
      <w:bCs/>
      <w:spacing w:val="0"/>
    </w:rPr>
  </w:style>
  <w:style w:type="paragraph" w:styleId="aff0">
    <w:name w:val="annotation text"/>
    <w:basedOn w:val="a2"/>
    <w:link w:val="aff1"/>
    <w:uiPriority w:val="99"/>
    <w:semiHidden/>
    <w:unhideWhenUsed/>
    <w:rsid w:val="00E03982"/>
    <w:rPr>
      <w:rFonts w:ascii="Calibri" w:hAnsi="Calibri"/>
      <w:sz w:val="20"/>
      <w:szCs w:val="20"/>
    </w:rPr>
  </w:style>
  <w:style w:type="character" w:customStyle="1" w:styleId="aff1">
    <w:name w:val="Текст примечания Знак"/>
    <w:basedOn w:val="a3"/>
    <w:link w:val="aff0"/>
    <w:uiPriority w:val="99"/>
    <w:semiHidden/>
    <w:rsid w:val="00E03982"/>
    <w:rPr>
      <w:rFonts w:ascii="Calibri" w:eastAsia="Calibri" w:hAnsi="Calibri" w:cs="Times New Roman"/>
      <w:sz w:val="20"/>
      <w:szCs w:val="20"/>
    </w:rPr>
  </w:style>
  <w:style w:type="paragraph" w:styleId="3">
    <w:name w:val="List Bullet 3"/>
    <w:basedOn w:val="a2"/>
    <w:uiPriority w:val="99"/>
    <w:semiHidden/>
    <w:unhideWhenUsed/>
    <w:rsid w:val="00E03982"/>
    <w:pPr>
      <w:numPr>
        <w:numId w:val="2"/>
      </w:numPr>
      <w:spacing w:after="0"/>
      <w:contextualSpacing/>
    </w:pPr>
    <w:rPr>
      <w:rFonts w:ascii="Calibri" w:hAnsi="Calibri"/>
      <w:lang w:val="en-US" w:bidi="en-US"/>
    </w:rPr>
  </w:style>
  <w:style w:type="paragraph" w:styleId="4">
    <w:name w:val="List Bullet 4"/>
    <w:basedOn w:val="a2"/>
    <w:uiPriority w:val="99"/>
    <w:semiHidden/>
    <w:unhideWhenUsed/>
    <w:rsid w:val="00E03982"/>
    <w:pPr>
      <w:numPr>
        <w:numId w:val="3"/>
      </w:numPr>
      <w:spacing w:after="0"/>
      <w:contextualSpacing/>
    </w:pPr>
    <w:rPr>
      <w:rFonts w:ascii="Calibri" w:hAnsi="Calibri"/>
      <w:lang w:val="en-US" w:bidi="en-US"/>
    </w:rPr>
  </w:style>
  <w:style w:type="paragraph" w:styleId="aff2">
    <w:name w:val="Title"/>
    <w:basedOn w:val="a2"/>
    <w:next w:val="a2"/>
    <w:link w:val="aff3"/>
    <w:uiPriority w:val="10"/>
    <w:qFormat/>
    <w:rsid w:val="00E03982"/>
    <w:pPr>
      <w:pBdr>
        <w:top w:val="single" w:sz="8" w:space="10" w:color="A7BFDE"/>
        <w:bottom w:val="single" w:sz="24" w:space="15" w:color="9BBB59"/>
      </w:pBdr>
      <w:spacing w:after="0"/>
      <w:jc w:val="center"/>
    </w:pPr>
    <w:rPr>
      <w:rFonts w:ascii="Cambria" w:eastAsia="Times New Roman" w:hAnsi="Cambria"/>
      <w:i/>
      <w:iCs/>
      <w:color w:val="243F60"/>
      <w:sz w:val="60"/>
      <w:szCs w:val="60"/>
    </w:rPr>
  </w:style>
  <w:style w:type="character" w:customStyle="1" w:styleId="aff3">
    <w:name w:val="Название Знак"/>
    <w:basedOn w:val="a3"/>
    <w:link w:val="aff2"/>
    <w:uiPriority w:val="10"/>
    <w:rsid w:val="00E03982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ff4">
    <w:name w:val="Signature"/>
    <w:basedOn w:val="a2"/>
    <w:link w:val="aff5"/>
    <w:uiPriority w:val="99"/>
    <w:semiHidden/>
    <w:unhideWhenUsed/>
    <w:rsid w:val="00E03982"/>
    <w:pPr>
      <w:spacing w:after="0"/>
      <w:ind w:left="4252" w:firstLine="357"/>
    </w:pPr>
    <w:rPr>
      <w:rFonts w:ascii="Calibri" w:hAnsi="Calibri"/>
      <w:sz w:val="20"/>
      <w:szCs w:val="20"/>
      <w:lang w:val="en-US" w:bidi="en-US"/>
    </w:rPr>
  </w:style>
  <w:style w:type="character" w:customStyle="1" w:styleId="aff5">
    <w:name w:val="Подпись Знак"/>
    <w:basedOn w:val="a3"/>
    <w:link w:val="aff4"/>
    <w:uiPriority w:val="99"/>
    <w:semiHidden/>
    <w:rsid w:val="00E03982"/>
    <w:rPr>
      <w:rFonts w:ascii="Calibri" w:eastAsia="Calibri" w:hAnsi="Calibri" w:cs="Times New Roman"/>
      <w:sz w:val="20"/>
      <w:szCs w:val="20"/>
      <w:lang w:val="en-US" w:bidi="en-US"/>
    </w:rPr>
  </w:style>
  <w:style w:type="paragraph" w:styleId="aff6">
    <w:name w:val="Subtitle"/>
    <w:basedOn w:val="a2"/>
    <w:next w:val="a2"/>
    <w:link w:val="aff7"/>
    <w:uiPriority w:val="11"/>
    <w:qFormat/>
    <w:rsid w:val="00E03982"/>
    <w:pPr>
      <w:spacing w:before="200" w:after="900"/>
      <w:jc w:val="right"/>
    </w:pPr>
    <w:rPr>
      <w:rFonts w:ascii="Calibri" w:hAnsi="Calibri"/>
      <w:i/>
      <w:iCs/>
    </w:rPr>
  </w:style>
  <w:style w:type="character" w:customStyle="1" w:styleId="aff7">
    <w:name w:val="Подзаголовок Знак"/>
    <w:basedOn w:val="a3"/>
    <w:link w:val="aff6"/>
    <w:uiPriority w:val="11"/>
    <w:rsid w:val="00E03982"/>
    <w:rPr>
      <w:rFonts w:ascii="Calibri" w:eastAsia="Calibri" w:hAnsi="Calibri" w:cs="Times New Roman"/>
      <w:i/>
      <w:iCs/>
      <w:sz w:val="24"/>
      <w:szCs w:val="24"/>
    </w:rPr>
  </w:style>
  <w:style w:type="character" w:customStyle="1" w:styleId="24">
    <w:name w:val="Основной текст 2 Знак"/>
    <w:basedOn w:val="a3"/>
    <w:link w:val="25"/>
    <w:uiPriority w:val="99"/>
    <w:semiHidden/>
    <w:rsid w:val="00E03982"/>
    <w:rPr>
      <w:rFonts w:ascii="Calibri" w:eastAsia="Calibri" w:hAnsi="Calibri" w:cs="Times New Roman"/>
      <w:sz w:val="20"/>
      <w:szCs w:val="20"/>
      <w:lang w:val="en-US" w:bidi="en-US"/>
    </w:rPr>
  </w:style>
  <w:style w:type="paragraph" w:styleId="25">
    <w:name w:val="Body Text 2"/>
    <w:basedOn w:val="a2"/>
    <w:link w:val="24"/>
    <w:uiPriority w:val="99"/>
    <w:semiHidden/>
    <w:unhideWhenUsed/>
    <w:rsid w:val="00E03982"/>
    <w:pPr>
      <w:spacing w:after="120" w:line="480" w:lineRule="auto"/>
      <w:ind w:firstLine="357"/>
    </w:pPr>
    <w:rPr>
      <w:rFonts w:ascii="Calibri" w:hAnsi="Calibri"/>
      <w:sz w:val="20"/>
      <w:szCs w:val="20"/>
      <w:lang w:val="en-US" w:bidi="en-US"/>
    </w:rPr>
  </w:style>
  <w:style w:type="character" w:customStyle="1" w:styleId="aff8">
    <w:name w:val="Тема примечания Знак"/>
    <w:link w:val="aff9"/>
    <w:uiPriority w:val="99"/>
    <w:semiHidden/>
    <w:rsid w:val="00E03982"/>
    <w:rPr>
      <w:rFonts w:ascii="Calibri" w:eastAsia="Calibri" w:hAnsi="Calibri" w:cs="Times New Roman"/>
      <w:b/>
      <w:bCs/>
      <w:sz w:val="20"/>
      <w:szCs w:val="20"/>
      <w:lang w:val="en-US" w:bidi="en-US"/>
    </w:rPr>
  </w:style>
  <w:style w:type="paragraph" w:styleId="aff9">
    <w:name w:val="annotation subject"/>
    <w:basedOn w:val="aff0"/>
    <w:next w:val="aff0"/>
    <w:link w:val="aff8"/>
    <w:uiPriority w:val="99"/>
    <w:semiHidden/>
    <w:unhideWhenUsed/>
    <w:rsid w:val="00E03982"/>
    <w:pPr>
      <w:spacing w:after="0"/>
      <w:ind w:firstLine="357"/>
    </w:pPr>
    <w:rPr>
      <w:b/>
      <w:bCs/>
      <w:lang w:val="en-US" w:bidi="en-US"/>
    </w:rPr>
  </w:style>
  <w:style w:type="character" w:customStyle="1" w:styleId="14">
    <w:name w:val="Тема примечания Знак1"/>
    <w:basedOn w:val="aff1"/>
    <w:link w:val="aff9"/>
    <w:uiPriority w:val="99"/>
    <w:semiHidden/>
    <w:rsid w:val="00E03982"/>
    <w:rPr>
      <w:b/>
      <w:bCs/>
    </w:rPr>
  </w:style>
  <w:style w:type="paragraph" w:styleId="26">
    <w:name w:val="Quote"/>
    <w:basedOn w:val="a2"/>
    <w:next w:val="a2"/>
    <w:link w:val="27"/>
    <w:uiPriority w:val="29"/>
    <w:qFormat/>
    <w:rsid w:val="00E03982"/>
    <w:pPr>
      <w:spacing w:after="0"/>
      <w:ind w:firstLine="357"/>
    </w:pPr>
    <w:rPr>
      <w:rFonts w:ascii="Cambria" w:eastAsia="Times New Roman" w:hAnsi="Cambria"/>
      <w:i/>
      <w:iCs/>
      <w:color w:val="5A5A5A"/>
      <w:sz w:val="20"/>
      <w:szCs w:val="20"/>
    </w:rPr>
  </w:style>
  <w:style w:type="character" w:customStyle="1" w:styleId="27">
    <w:name w:val="Цитата 2 Знак"/>
    <w:basedOn w:val="a3"/>
    <w:link w:val="26"/>
    <w:uiPriority w:val="29"/>
    <w:rsid w:val="00E03982"/>
    <w:rPr>
      <w:rFonts w:ascii="Cambria" w:eastAsia="Times New Roman" w:hAnsi="Cambria" w:cs="Times New Roman"/>
      <w:i/>
      <w:iCs/>
      <w:color w:val="5A5A5A"/>
      <w:sz w:val="20"/>
      <w:szCs w:val="20"/>
    </w:rPr>
  </w:style>
  <w:style w:type="paragraph" w:styleId="affa">
    <w:name w:val="Intense Quote"/>
    <w:basedOn w:val="a2"/>
    <w:next w:val="a2"/>
    <w:link w:val="affb"/>
    <w:uiPriority w:val="30"/>
    <w:qFormat/>
    <w:rsid w:val="00E0398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57"/>
    </w:pPr>
    <w:rPr>
      <w:rFonts w:ascii="Cambria" w:eastAsia="Times New Roman" w:hAnsi="Cambria"/>
      <w:i/>
      <w:iCs/>
      <w:color w:val="FFFFFF"/>
    </w:rPr>
  </w:style>
  <w:style w:type="character" w:customStyle="1" w:styleId="affb">
    <w:name w:val="Выделенная цитата Знак"/>
    <w:basedOn w:val="a3"/>
    <w:link w:val="affa"/>
    <w:uiPriority w:val="30"/>
    <w:rsid w:val="00E03982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paragraph" w:customStyle="1" w:styleId="affc">
    <w:name w:val="Подпись рисунка"/>
    <w:basedOn w:val="a2"/>
    <w:qFormat/>
    <w:rsid w:val="00E03982"/>
    <w:pPr>
      <w:keepNext/>
      <w:keepLines/>
      <w:spacing w:after="0" w:line="360" w:lineRule="auto"/>
      <w:jc w:val="center"/>
    </w:pPr>
    <w:rPr>
      <w:rFonts w:ascii="Calibri" w:hAnsi="Calibri"/>
      <w:sz w:val="20"/>
    </w:rPr>
  </w:style>
  <w:style w:type="paragraph" w:customStyle="1" w:styleId="affd">
    <w:name w:val="Пример"/>
    <w:basedOn w:val="aff0"/>
    <w:qFormat/>
    <w:rsid w:val="00E03982"/>
    <w:pPr>
      <w:spacing w:line="276" w:lineRule="auto"/>
    </w:pPr>
    <w:rPr>
      <w:i/>
    </w:rPr>
  </w:style>
  <w:style w:type="paragraph" w:customStyle="1" w:styleId="affe">
    <w:name w:val="Подпись таблицы"/>
    <w:basedOn w:val="aff4"/>
    <w:autoRedefine/>
    <w:qFormat/>
    <w:rsid w:val="00E03982"/>
    <w:pPr>
      <w:ind w:left="0" w:firstLine="0"/>
      <w:jc w:val="center"/>
    </w:pPr>
    <w:rPr>
      <w:sz w:val="24"/>
      <w:lang w:val="ru-RU" w:bidi="ar-SA"/>
    </w:rPr>
  </w:style>
  <w:style w:type="character" w:styleId="afff">
    <w:name w:val="Book Title"/>
    <w:uiPriority w:val="33"/>
    <w:qFormat/>
    <w:rsid w:val="00E03982"/>
    <w:rPr>
      <w:rFonts w:ascii="Cambria" w:eastAsia="Times New Roman" w:hAnsi="Cambria" w:cs="Times New Roman" w:hint="default"/>
      <w:b/>
      <w:bCs/>
      <w:i/>
      <w:iCs/>
      <w:color w:val="auto"/>
    </w:rPr>
  </w:style>
  <w:style w:type="paragraph" w:styleId="a">
    <w:name w:val="List Number"/>
    <w:basedOn w:val="a2"/>
    <w:uiPriority w:val="99"/>
    <w:unhideWhenUsed/>
    <w:rsid w:val="00E03982"/>
    <w:pPr>
      <w:numPr>
        <w:numId w:val="5"/>
      </w:numPr>
      <w:tabs>
        <w:tab w:val="clear" w:pos="360"/>
      </w:tabs>
      <w:spacing w:after="120"/>
      <w:ind w:left="0" w:firstLine="567"/>
      <w:contextualSpacing/>
    </w:pPr>
    <w:rPr>
      <w:rFonts w:ascii="Calibri" w:hAnsi="Calibri"/>
      <w:lang w:bidi="en-US"/>
    </w:rPr>
  </w:style>
  <w:style w:type="paragraph" w:customStyle="1" w:styleId="afff0">
    <w:name w:val="Нетсписка"/>
    <w:basedOn w:val="a0"/>
    <w:qFormat/>
    <w:rsid w:val="00E03982"/>
    <w:pPr>
      <w:numPr>
        <w:numId w:val="0"/>
      </w:numPr>
      <w:spacing w:after="0" w:line="240" w:lineRule="auto"/>
      <w:ind w:left="397"/>
      <w:contextualSpacing/>
      <w:jc w:val="left"/>
    </w:pPr>
    <w:rPr>
      <w:lang w:bidi="en-US"/>
    </w:rPr>
  </w:style>
  <w:style w:type="paragraph" w:customStyle="1" w:styleId="34">
    <w:name w:val="Стиль3"/>
    <w:basedOn w:val="12"/>
    <w:link w:val="35"/>
    <w:qFormat/>
    <w:rsid w:val="00E03982"/>
    <w:pPr>
      <w:ind w:firstLine="0"/>
      <w:jc w:val="center"/>
    </w:pPr>
  </w:style>
  <w:style w:type="character" w:customStyle="1" w:styleId="35">
    <w:name w:val="Стиль3 Знак"/>
    <w:basedOn w:val="13"/>
    <w:link w:val="34"/>
    <w:rsid w:val="00E03982"/>
  </w:style>
  <w:style w:type="paragraph" w:customStyle="1" w:styleId="Standard">
    <w:name w:val="Standard"/>
    <w:rsid w:val="00E03982"/>
    <w:pPr>
      <w:widowControl w:val="0"/>
      <w:suppressAutoHyphens/>
      <w:autoSpaceDN w:val="0"/>
      <w:spacing w:before="140" w:after="0" w:line="240" w:lineRule="auto"/>
      <w:jc w:val="both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ru-RU" w:bidi="ru-RU"/>
    </w:rPr>
  </w:style>
  <w:style w:type="paragraph" w:customStyle="1" w:styleId="ConsPlusNormal">
    <w:name w:val="ConsPlusNormal"/>
    <w:rsid w:val="00E03982"/>
    <w:pPr>
      <w:autoSpaceDE w:val="0"/>
      <w:autoSpaceDN w:val="0"/>
      <w:adjustRightInd w:val="0"/>
      <w:spacing w:before="140" w:after="0" w:line="240" w:lineRule="auto"/>
      <w:ind w:firstLine="720"/>
      <w:jc w:val="both"/>
    </w:pPr>
    <w:rPr>
      <w:rFonts w:ascii="Arial" w:eastAsia="Calibri" w:hAnsi="Arial" w:cs="Arial"/>
      <w:sz w:val="20"/>
      <w:szCs w:val="20"/>
    </w:rPr>
  </w:style>
  <w:style w:type="character" w:customStyle="1" w:styleId="afff1">
    <w:name w:val="Текст сноски Знак"/>
    <w:basedOn w:val="a3"/>
    <w:link w:val="afff2"/>
    <w:semiHidden/>
    <w:rsid w:val="00E039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footnote text"/>
    <w:basedOn w:val="a2"/>
    <w:link w:val="afff1"/>
    <w:semiHidden/>
    <w:rsid w:val="00E03982"/>
    <w:pPr>
      <w:autoSpaceDE/>
      <w:autoSpaceDN/>
      <w:adjustRightInd/>
      <w:spacing w:before="0" w:after="0"/>
    </w:pPr>
    <w:rPr>
      <w:rFonts w:eastAsia="Times New Roman"/>
      <w:sz w:val="20"/>
      <w:szCs w:val="20"/>
      <w:lang w:eastAsia="ru-RU"/>
    </w:rPr>
  </w:style>
  <w:style w:type="paragraph" w:customStyle="1" w:styleId="afff3">
    <w:name w:val="изложение темы"/>
    <w:basedOn w:val="afff4"/>
    <w:qFormat/>
    <w:rsid w:val="00E03982"/>
    <w:pPr>
      <w:autoSpaceDE/>
      <w:autoSpaceDN/>
      <w:adjustRightInd/>
      <w:spacing w:before="0" w:after="0" w:line="276" w:lineRule="auto"/>
      <w:ind w:left="142" w:firstLine="709"/>
    </w:pPr>
    <w:rPr>
      <w:rFonts w:eastAsia="Times New Roman"/>
      <w:snapToGrid w:val="0"/>
      <w:szCs w:val="20"/>
    </w:rPr>
  </w:style>
  <w:style w:type="paragraph" w:styleId="afff4">
    <w:name w:val="Body Text Indent"/>
    <w:basedOn w:val="a2"/>
    <w:link w:val="afff5"/>
    <w:uiPriority w:val="99"/>
    <w:semiHidden/>
    <w:unhideWhenUsed/>
    <w:rsid w:val="00E03982"/>
    <w:pPr>
      <w:spacing w:after="120"/>
      <w:ind w:left="283"/>
    </w:pPr>
  </w:style>
  <w:style w:type="character" w:customStyle="1" w:styleId="afff5">
    <w:name w:val="Основной текст с отступом Знак"/>
    <w:basedOn w:val="a3"/>
    <w:link w:val="afff4"/>
    <w:uiPriority w:val="99"/>
    <w:semiHidden/>
    <w:rsid w:val="00E03982"/>
    <w:rPr>
      <w:rFonts w:ascii="Times New Roman" w:eastAsia="Calibri" w:hAnsi="Times New Roman" w:cs="Times New Roman"/>
      <w:sz w:val="24"/>
      <w:szCs w:val="24"/>
    </w:rPr>
  </w:style>
  <w:style w:type="paragraph" w:customStyle="1" w:styleId="a1">
    <w:name w:val="подпункт Инструкции"/>
    <w:basedOn w:val="a2"/>
    <w:link w:val="afff6"/>
    <w:qFormat/>
    <w:rsid w:val="00E03982"/>
    <w:pPr>
      <w:numPr>
        <w:numId w:val="9"/>
      </w:numPr>
      <w:autoSpaceDE/>
      <w:autoSpaceDN/>
      <w:adjustRightInd/>
      <w:spacing w:before="60" w:after="60"/>
    </w:pPr>
    <w:rPr>
      <w:rFonts w:eastAsia="Times New Roman"/>
    </w:rPr>
  </w:style>
  <w:style w:type="character" w:customStyle="1" w:styleId="afff6">
    <w:name w:val="подпункт Инструкции Знак"/>
    <w:link w:val="a1"/>
    <w:rsid w:val="00E03982"/>
    <w:rPr>
      <w:rFonts w:ascii="Times New Roman" w:eastAsia="Times New Roman" w:hAnsi="Times New Roman" w:cs="Times New Roman"/>
      <w:sz w:val="24"/>
      <w:szCs w:val="24"/>
    </w:rPr>
  </w:style>
  <w:style w:type="paragraph" w:styleId="afff7">
    <w:name w:val="Normal (Web)"/>
    <w:basedOn w:val="a2"/>
    <w:uiPriority w:val="99"/>
    <w:unhideWhenUsed/>
    <w:rsid w:val="00E03982"/>
    <w:pPr>
      <w:autoSpaceDE/>
      <w:autoSpaceDN/>
      <w:adjustRightInd/>
      <w:spacing w:beforeAutospacing="1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3"/>
    <w:rsid w:val="00E03982"/>
  </w:style>
  <w:style w:type="paragraph" w:customStyle="1" w:styleId="15">
    <w:name w:val="Обычный1"/>
    <w:rsid w:val="00E03982"/>
    <w:pPr>
      <w:spacing w:before="14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2"/>
    <w:rsid w:val="00E03982"/>
    <w:pPr>
      <w:autoSpaceDE/>
      <w:autoSpaceDN/>
      <w:adjustRightInd/>
      <w:spacing w:beforeAutospacing="1" w:afterAutospacing="1"/>
    </w:pPr>
    <w:rPr>
      <w:rFonts w:eastAsia="Times New Roman"/>
      <w:lang w:eastAsia="ru-RU"/>
    </w:rPr>
  </w:style>
  <w:style w:type="paragraph" w:customStyle="1" w:styleId="pnormal">
    <w:name w:val="p_normal"/>
    <w:basedOn w:val="a2"/>
    <w:rsid w:val="00E03982"/>
    <w:pPr>
      <w:autoSpaceDE/>
      <w:autoSpaceDN/>
      <w:adjustRightInd/>
      <w:spacing w:beforeAutospacing="1" w:afterAutospacing="1"/>
    </w:pPr>
    <w:rPr>
      <w:rFonts w:eastAsia="Times New Roman"/>
      <w:lang w:eastAsia="ru-RU"/>
    </w:rPr>
  </w:style>
  <w:style w:type="character" w:customStyle="1" w:styleId="ffield">
    <w:name w:val="f_field"/>
    <w:basedOn w:val="a3"/>
    <w:rsid w:val="00E03982"/>
  </w:style>
  <w:style w:type="character" w:customStyle="1" w:styleId="qowt-font1-timesnewroman">
    <w:name w:val="qowt-font1-timesnewroman"/>
    <w:basedOn w:val="a3"/>
    <w:rsid w:val="00E03982"/>
  </w:style>
  <w:style w:type="table" w:styleId="afff8">
    <w:name w:val="Table Grid"/>
    <w:basedOn w:val="a4"/>
    <w:uiPriority w:val="59"/>
    <w:rsid w:val="00E8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1Рук_Список"/>
    <w:basedOn w:val="afe"/>
    <w:qFormat/>
    <w:rsid w:val="00E84E44"/>
    <w:pPr>
      <w:autoSpaceDE/>
      <w:autoSpaceDN/>
      <w:adjustRightInd/>
      <w:spacing w:before="0" w:after="0" w:line="276" w:lineRule="auto"/>
      <w:ind w:left="0" w:hanging="360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0.png"/><Relationship Id="rId21" Type="http://schemas.openxmlformats.org/officeDocument/2006/relationships/image" Target="media/image14.png"/><Relationship Id="rId34" Type="http://schemas.openxmlformats.org/officeDocument/2006/relationships/hyperlink" Target="https://ivo.garant.ru/" TargetMode="External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yperlink" Target="https://ivo.garant.ru/" TargetMode="External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glossaryDocument" Target="glossary/document.xml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96610194CD1489EB4886E8572B146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F33B55-4568-4F16-87BD-17AABFA7ABF2}"/>
      </w:docPartPr>
      <w:docPartBody>
        <w:p w:rsidR="00445BA8" w:rsidRDefault="00445BA8" w:rsidP="00445BA8">
          <w:pPr>
            <w:pStyle w:val="F96610194CD1489EB4886E8572B146DA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9A8C26968A264C0488DA26C66467C3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647BE9-7989-46AE-A4D7-716F4624645F}"/>
      </w:docPartPr>
      <w:docPartBody>
        <w:p w:rsidR="00445BA8" w:rsidRDefault="00445BA8" w:rsidP="00445BA8">
          <w:pPr>
            <w:pStyle w:val="9A8C26968A264C0488DA26C66467C3C8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45BA8"/>
    <w:rsid w:val="0044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8B64F928EAE48D086A8BF341DD05725">
    <w:name w:val="B8B64F928EAE48D086A8BF341DD05725"/>
    <w:rsid w:val="00445BA8"/>
  </w:style>
  <w:style w:type="paragraph" w:customStyle="1" w:styleId="009A7DC206F1464EB6FD4832AEFC8A89">
    <w:name w:val="009A7DC206F1464EB6FD4832AEFC8A89"/>
    <w:rsid w:val="00445BA8"/>
  </w:style>
  <w:style w:type="paragraph" w:customStyle="1" w:styleId="F96610194CD1489EB4886E8572B146DA">
    <w:name w:val="F96610194CD1489EB4886E8572B146DA"/>
    <w:rsid w:val="00445BA8"/>
  </w:style>
  <w:style w:type="paragraph" w:customStyle="1" w:styleId="9A8C26968A264C0488DA26C66467C3C8">
    <w:name w:val="9A8C26968A264C0488DA26C66467C3C8"/>
    <w:rsid w:val="00445BA8"/>
  </w:style>
  <w:style w:type="paragraph" w:customStyle="1" w:styleId="BBFF4DEF4B26417AB07597589623B692">
    <w:name w:val="BBFF4DEF4B26417AB07597589623B692"/>
    <w:rsid w:val="00445BA8"/>
  </w:style>
  <w:style w:type="paragraph" w:customStyle="1" w:styleId="1FA35C41ACEA4D699558D320DDBD8F50">
    <w:name w:val="1FA35C41ACEA4D699558D320DDBD8F50"/>
    <w:rsid w:val="00445BA8"/>
  </w:style>
  <w:style w:type="paragraph" w:customStyle="1" w:styleId="4B20F249B68A4F06872BB62315389931">
    <w:name w:val="4B20F249B68A4F06872BB62315389931"/>
    <w:rsid w:val="00445BA8"/>
  </w:style>
  <w:style w:type="paragraph" w:customStyle="1" w:styleId="3E2916722ED2431783153BEBEA24E947">
    <w:name w:val="3E2916722ED2431783153BEBEA24E947"/>
    <w:rsid w:val="00445BA8"/>
  </w:style>
  <w:style w:type="paragraph" w:customStyle="1" w:styleId="13DEDAFB5BB840C697D2BA21CF16251D">
    <w:name w:val="13DEDAFB5BB840C697D2BA21CF16251D"/>
    <w:rsid w:val="00445BA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F0AC8-DF1B-49A9-B898-B49FAF0D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32</Pages>
  <Words>3220</Words>
  <Characters>21609</Characters>
  <Application>Microsoft Office Word</Application>
  <DocSecurity>0</DocSecurity>
  <Lines>540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 работе с Актом списании объектов нефинансовых активов (кроме транспортных средств) форма (0510454), который требует согласования МЗ КК, для учреждений не ведущих бухгалтерский учет в Парус-8.</vt:lpstr>
    </vt:vector>
  </TitlesOfParts>
  <Company/>
  <LinksUpToDate>false</LinksUpToDate>
  <CharactersWithSpaces>24530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 работе с Актом списании объектов нефинансовых активов (кроме транспортных средств) форма (0510454), который требует согласования МЗ КК, для учреждений не ведущих бухгалтерский учет в Парус-8.</dc:title>
  <dc:subject>Добавление и заполнение документа. Статусная модель</dc:subject>
  <dc:creator/>
  <cp:keywords/>
  <dc:description/>
  <cp:lastModifiedBy>BRYLKOVA</cp:lastModifiedBy>
  <cp:revision>16</cp:revision>
  <dcterms:created xsi:type="dcterms:W3CDTF">2026-08-05T10:14:00Z</dcterms:created>
  <dcterms:modified xsi:type="dcterms:W3CDTF">2026-08-07T14:19:00Z</dcterms:modified>
</cp:coreProperties>
</file>