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7C485D" w:rsidTr="007C485D">
        <w:trPr>
          <w:trHeight w:val="707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4F81BD"/>
              <w:right w:val="nil"/>
            </w:tcBorders>
            <w:vAlign w:val="center"/>
            <w:hideMark/>
          </w:tcPr>
          <w:p w:rsidR="007C485D" w:rsidRDefault="007C485D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val="en-US" w:eastAsia="en-US"/>
              </w:rPr>
            </w:pPr>
            <w:r>
              <w:rPr>
                <w:rFonts w:ascii="Cambria" w:hAnsi="Cambria" w:cs="Tahoma"/>
                <w:sz w:val="32"/>
                <w:szCs w:val="32"/>
              </w:rPr>
              <w:t>ООО ЦИТ  «Южный Парус»</w:t>
            </w:r>
          </w:p>
        </w:tc>
      </w:tr>
      <w:tr w:rsidR="007C485D" w:rsidTr="007C485D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  <w:left w:val="nil"/>
              <w:bottom w:val="nil"/>
              <w:right w:val="nil"/>
            </w:tcBorders>
            <w:vAlign w:val="center"/>
          </w:tcPr>
          <w:p w:rsidR="007C485D" w:rsidRDefault="007C485D">
            <w:pPr>
              <w:pStyle w:val="a7"/>
              <w:jc w:val="center"/>
              <w:rPr>
                <w:rFonts w:ascii="Cambria" w:hAnsi="Cambria"/>
                <w:sz w:val="44"/>
                <w:szCs w:val="44"/>
              </w:rPr>
            </w:pPr>
          </w:p>
        </w:tc>
      </w:tr>
    </w:tbl>
    <w:p w:rsidR="009912BE" w:rsidRDefault="00B539A5" w:rsidP="007C485D">
      <w:pPr>
        <w:pStyle w:val="a7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Подсистема </w:t>
      </w:r>
      <w:r w:rsidR="009912BE">
        <w:rPr>
          <w:rFonts w:ascii="Cambria" w:hAnsi="Cambria"/>
          <w:sz w:val="32"/>
          <w:szCs w:val="32"/>
        </w:rPr>
        <w:t>«</w:t>
      </w:r>
      <w:r w:rsidR="005952C8">
        <w:rPr>
          <w:rFonts w:ascii="Cambria" w:hAnsi="Cambria"/>
          <w:sz w:val="32"/>
          <w:szCs w:val="32"/>
        </w:rPr>
        <w:t>Кадры и штатное расписание</w:t>
      </w:r>
      <w:r w:rsidR="009912BE">
        <w:rPr>
          <w:rFonts w:ascii="Cambria" w:hAnsi="Cambria"/>
          <w:sz w:val="32"/>
          <w:szCs w:val="32"/>
        </w:rPr>
        <w:t>».</w:t>
      </w:r>
    </w:p>
    <w:p w:rsidR="007C485D" w:rsidRDefault="005952C8" w:rsidP="00C25166">
      <w:pPr>
        <w:pStyle w:val="a7"/>
        <w:jc w:val="center"/>
        <w:outlineLvl w:val="0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Предоставление отчетности по форме СЗВ-ТД о приостановлении</w:t>
      </w:r>
      <w:r w:rsidR="009F692C">
        <w:rPr>
          <w:rFonts w:ascii="Cambria" w:hAnsi="Cambria"/>
          <w:sz w:val="32"/>
          <w:szCs w:val="32"/>
        </w:rPr>
        <w:t>/возобновлении</w:t>
      </w:r>
      <w:r>
        <w:rPr>
          <w:rFonts w:ascii="Cambria" w:hAnsi="Cambria"/>
          <w:sz w:val="32"/>
          <w:szCs w:val="32"/>
        </w:rPr>
        <w:t xml:space="preserve"> трудовых договоров в связи с мобилизацией</w:t>
      </w:r>
    </w:p>
    <w:p w:rsidR="00CD1F66" w:rsidRDefault="00CD1F66" w:rsidP="00CD1F66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CD1F66" w:rsidRDefault="00CD1F66" w:rsidP="00C25166">
      <w:pPr>
        <w:pBdr>
          <w:bottom w:val="single" w:sz="12" w:space="1" w:color="auto"/>
        </w:pBdr>
        <w:outlineLvl w:val="0"/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Краткое описание</w:t>
      </w:r>
    </w:p>
    <w:p w:rsidR="00CA3BE1" w:rsidRDefault="00A82BD4" w:rsidP="00A235A1">
      <w:pPr>
        <w:ind w:firstLine="708"/>
        <w:jc w:val="both"/>
      </w:pPr>
      <w:r>
        <w:t>Т.к. П</w:t>
      </w:r>
      <w:r w:rsidRPr="00A82BD4">
        <w:t>равительство</w:t>
      </w:r>
      <w:r>
        <w:t xml:space="preserve"> РФ</w:t>
      </w:r>
      <w:r w:rsidRPr="00A82BD4">
        <w:t xml:space="preserve"> запретило расторгать трудовые договоры с призванными в рамках частичной мобилизации сотрудниками</w:t>
      </w:r>
      <w:r>
        <w:t xml:space="preserve"> (</w:t>
      </w:r>
      <w:r w:rsidRPr="00A82BD4">
        <w:t>Постановление Правительства РФ от 22.09.2022 № 1677</w:t>
      </w:r>
      <w:r>
        <w:t>), были внесены поправки в ф</w:t>
      </w:r>
      <w:r w:rsidRPr="00A82BD4">
        <w:t>ормат и порядок заполнения СЗВ-ТД, утвержденные постановлением Правления ПФ РФ от 25.12.2019 № 730п</w:t>
      </w:r>
      <w:r>
        <w:t xml:space="preserve">. </w:t>
      </w:r>
      <w:r w:rsidRPr="00A82BD4">
        <w:t>Они утверждены 28 октября постановлением Правления ПФ РФ от 13.10.2022 № 217п</w:t>
      </w:r>
      <w:r>
        <w:t>.</w:t>
      </w:r>
    </w:p>
    <w:p w:rsidR="00A82BD4" w:rsidRDefault="00A82BD4" w:rsidP="00A235A1">
      <w:pPr>
        <w:ind w:firstLine="708"/>
        <w:jc w:val="both"/>
      </w:pPr>
      <w:r>
        <w:t>В данной инструкции будут даны рекомендации, как сформировать отчетность СЗВ ТД по мобилизованным сотрудника</w:t>
      </w:r>
      <w:r w:rsidR="005E2081">
        <w:t>м</w:t>
      </w:r>
      <w:r>
        <w:t>.</w:t>
      </w:r>
    </w:p>
    <w:p w:rsidR="009F692C" w:rsidRDefault="0035211A" w:rsidP="009F692C">
      <w:pPr>
        <w:pBdr>
          <w:bottom w:val="single" w:sz="12" w:space="1" w:color="auto"/>
        </w:pBdr>
        <w:outlineLvl w:val="0"/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Оформление приказа направления на мобилизацию</w:t>
      </w:r>
    </w:p>
    <w:p w:rsidR="009F692C" w:rsidRDefault="0035211A" w:rsidP="0035211A">
      <w:pPr>
        <w:ind w:firstLine="708"/>
        <w:jc w:val="both"/>
      </w:pPr>
      <w:r>
        <w:t>Для регистрации в системе приказа на мобилизацию сотрудника используйте образец пункта приказа «</w:t>
      </w:r>
      <w:r w:rsidRPr="0035211A">
        <w:t>Приостановка трудового договора в связи с мобилизацией</w:t>
      </w:r>
      <w:r>
        <w:t>» в каталоге «10. Отклонения»:</w:t>
      </w:r>
    </w:p>
    <w:p w:rsidR="0035211A" w:rsidRDefault="0035211A" w:rsidP="0035211A">
      <w:pPr>
        <w:jc w:val="center"/>
      </w:pPr>
      <w:r>
        <w:rPr>
          <w:noProof/>
        </w:rPr>
        <w:drawing>
          <wp:inline distT="0" distB="0" distL="0" distR="0">
            <wp:extent cx="5628572" cy="18857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572" cy="188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11A" w:rsidRDefault="0035211A" w:rsidP="0035211A">
      <w:pPr>
        <w:jc w:val="both"/>
      </w:pPr>
      <w:r>
        <w:t>После выбора исполнения должности, в окне параметров пункта приказа укажите дату, с которой сотрудник мобилизован:</w:t>
      </w:r>
    </w:p>
    <w:p w:rsidR="0035211A" w:rsidRDefault="0035211A" w:rsidP="0035211A">
      <w:pPr>
        <w:jc w:val="center"/>
      </w:pPr>
      <w:r>
        <w:rPr>
          <w:noProof/>
        </w:rPr>
        <w:lastRenderedPageBreak/>
        <w:drawing>
          <wp:inline distT="0" distB="0" distL="0" distR="0">
            <wp:extent cx="2507807" cy="2157143"/>
            <wp:effectExtent l="19050" t="0" r="679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807" cy="215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92C" w:rsidRDefault="0035211A" w:rsidP="0035211A">
      <w:pPr>
        <w:jc w:val="both"/>
      </w:pPr>
      <w:r>
        <w:t>После отработки приказа в спецификации исполнения должности «Состояния» появится новая запись с типом состояния «Мобилизация» и типом дня «Мобилизация».</w:t>
      </w:r>
    </w:p>
    <w:p w:rsidR="0035211A" w:rsidRDefault="0035211A" w:rsidP="0035211A">
      <w:pPr>
        <w:pBdr>
          <w:bottom w:val="single" w:sz="12" w:space="1" w:color="auto"/>
        </w:pBdr>
        <w:outlineLvl w:val="0"/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Оформление приказа о возобновлении трудового договора после мобилизации</w:t>
      </w:r>
    </w:p>
    <w:p w:rsidR="0035211A" w:rsidRDefault="0035211A" w:rsidP="0035211A">
      <w:pPr>
        <w:ind w:firstLine="708"/>
        <w:jc w:val="both"/>
      </w:pPr>
      <w:r>
        <w:t>Для регистрации в системе приказа о возобновлении трудового договора сотрудника после мобилизации используйте образец пункта приказа «</w:t>
      </w:r>
      <w:r w:rsidRPr="0035211A">
        <w:t>Возобновление трудового договора после мобилизации</w:t>
      </w:r>
      <w:r>
        <w:t>» в каталоге «10. Отклонения»:</w:t>
      </w:r>
    </w:p>
    <w:p w:rsidR="0035211A" w:rsidRDefault="0035211A" w:rsidP="0035211A">
      <w:pPr>
        <w:jc w:val="both"/>
      </w:pPr>
      <w:r>
        <w:rPr>
          <w:noProof/>
        </w:rPr>
        <w:drawing>
          <wp:inline distT="0" distB="0" distL="0" distR="0">
            <wp:extent cx="5934075" cy="21907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11A" w:rsidRDefault="0035211A" w:rsidP="0035211A">
      <w:pPr>
        <w:jc w:val="both"/>
      </w:pPr>
      <w:r>
        <w:t xml:space="preserve">После выбора исполнения должности, в окне параметров пункта приказа укажите дату, с которой </w:t>
      </w:r>
      <w:r w:rsidR="0050217F">
        <w:t xml:space="preserve">у сотрудника возобновляется трудовой договор (параметр «Действует с» </w:t>
      </w:r>
      <w:r w:rsidR="0050217F" w:rsidRPr="0050217F">
        <w:rPr>
          <w:b/>
        </w:rPr>
        <w:t>должен остаться пустым</w:t>
      </w:r>
      <w:r w:rsidR="0050217F">
        <w:t>):</w:t>
      </w:r>
    </w:p>
    <w:p w:rsidR="0050217F" w:rsidRDefault="0050217F" w:rsidP="0050217F">
      <w:pPr>
        <w:jc w:val="center"/>
      </w:pPr>
      <w:r>
        <w:rPr>
          <w:noProof/>
        </w:rPr>
        <w:lastRenderedPageBreak/>
        <w:drawing>
          <wp:inline distT="0" distB="0" distL="0" distR="0">
            <wp:extent cx="2514286" cy="2164859"/>
            <wp:effectExtent l="19050" t="0" r="31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286" cy="216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17F" w:rsidRDefault="0050217F" w:rsidP="0050217F">
      <w:pPr>
        <w:jc w:val="both"/>
      </w:pPr>
      <w:r>
        <w:t>После отработки приказа в спецификации исполнения должности «Состояния» запись с типом состояния «Мобилизация» будет закрыта датой, указанной в пункте приказа.</w:t>
      </w:r>
    </w:p>
    <w:p w:rsidR="0050217F" w:rsidRPr="0035211A" w:rsidRDefault="0050217F" w:rsidP="0050217F">
      <w:pPr>
        <w:jc w:val="center"/>
      </w:pPr>
    </w:p>
    <w:p w:rsidR="00CA3BE1" w:rsidRDefault="00A82BD4" w:rsidP="00CA3BE1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Добавление записей в Журнал электронных трудовых книжек</w:t>
      </w:r>
      <w:r w:rsidR="00CA3BE1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 </w:t>
      </w:r>
    </w:p>
    <w:p w:rsidR="0050217F" w:rsidRDefault="00CA3BE1" w:rsidP="00A235A1">
      <w:pPr>
        <w:ind w:firstLine="708"/>
        <w:jc w:val="both"/>
      </w:pPr>
      <w:r w:rsidRPr="00335406">
        <w:t xml:space="preserve">В </w:t>
      </w:r>
      <w:r w:rsidR="00B539A5">
        <w:t xml:space="preserve">подсистеме </w:t>
      </w:r>
      <w:r w:rsidRPr="00335406">
        <w:t xml:space="preserve">«Кадры и штатное расписание» </w:t>
      </w:r>
      <w:r w:rsidR="001703A0">
        <w:t xml:space="preserve">в разделе </w:t>
      </w:r>
      <w:r w:rsidR="008917E4">
        <w:t>Документы / Журнал электронных трудовых книжек выберите запись сотрудника, по которому нужно передать сведения</w:t>
      </w:r>
      <w:r w:rsidR="001703A0">
        <w:t>.</w:t>
      </w:r>
      <w:r w:rsidR="008917E4">
        <w:t xml:space="preserve"> Затем в спецификации «Сведения о трудовой деятельности» стандартным действием</w:t>
      </w:r>
      <w:proofErr w:type="gramStart"/>
      <w:r w:rsidR="008917E4">
        <w:t xml:space="preserve"> </w:t>
      </w:r>
      <w:r w:rsidR="008917E4" w:rsidRPr="008917E4">
        <w:rPr>
          <w:b/>
        </w:rPr>
        <w:t>Д</w:t>
      </w:r>
      <w:proofErr w:type="gramEnd"/>
      <w:r w:rsidR="008917E4" w:rsidRPr="008917E4">
        <w:rPr>
          <w:b/>
        </w:rPr>
        <w:t>обавить</w:t>
      </w:r>
      <w:r w:rsidR="008917E4">
        <w:rPr>
          <w:b/>
        </w:rPr>
        <w:t xml:space="preserve"> </w:t>
      </w:r>
      <w:r w:rsidR="00816E66">
        <w:t>внесите данные:</w:t>
      </w:r>
    </w:p>
    <w:p w:rsidR="008917E4" w:rsidRPr="009A173F" w:rsidRDefault="009A173F" w:rsidP="00A235A1">
      <w:pPr>
        <w:ind w:firstLine="708"/>
        <w:jc w:val="both"/>
        <w:rPr>
          <w:b/>
        </w:rPr>
      </w:pPr>
      <w:r w:rsidRPr="009A173F">
        <w:rPr>
          <w:b/>
        </w:rPr>
        <w:t>Вкладка «Мероприятие»</w:t>
      </w:r>
    </w:p>
    <w:p w:rsidR="008917E4" w:rsidRDefault="008917E4" w:rsidP="008917E4">
      <w:pPr>
        <w:jc w:val="center"/>
      </w:pPr>
      <w:r>
        <w:rPr>
          <w:noProof/>
        </w:rPr>
        <w:lastRenderedPageBreak/>
        <w:drawing>
          <wp:inline distT="0" distB="0" distL="0" distR="0">
            <wp:extent cx="4251125" cy="510849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125" cy="510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66" w:rsidRDefault="00816E66" w:rsidP="00816E66">
      <w:pPr>
        <w:jc w:val="both"/>
      </w:pPr>
      <w:r w:rsidRPr="00816E66">
        <w:rPr>
          <w:color w:val="365F91" w:themeColor="accent1" w:themeShade="BF"/>
        </w:rPr>
        <w:t>Номер</w:t>
      </w:r>
      <w:r>
        <w:t xml:space="preserve"> – генерируется автоматически;</w:t>
      </w:r>
    </w:p>
    <w:p w:rsidR="00816E66" w:rsidRDefault="00816E66" w:rsidP="00816E66">
      <w:pPr>
        <w:jc w:val="both"/>
      </w:pPr>
      <w:r w:rsidRPr="00816E66">
        <w:rPr>
          <w:color w:val="365F91" w:themeColor="accent1" w:themeShade="BF"/>
        </w:rPr>
        <w:t>Тип</w:t>
      </w:r>
      <w:r>
        <w:t xml:space="preserve"> – выберите «Исходная»;</w:t>
      </w:r>
    </w:p>
    <w:p w:rsidR="00816E66" w:rsidRDefault="00816E66" w:rsidP="00816E66">
      <w:pPr>
        <w:jc w:val="both"/>
      </w:pPr>
      <w:r w:rsidRPr="00816E66">
        <w:rPr>
          <w:color w:val="365F91" w:themeColor="accent1" w:themeShade="BF"/>
        </w:rPr>
        <w:t>Дата мероприятия</w:t>
      </w:r>
      <w:r>
        <w:t xml:space="preserve"> – введите дату, с которой сотрудник мобилизован;</w:t>
      </w:r>
    </w:p>
    <w:p w:rsidR="00816E66" w:rsidRDefault="00816E66" w:rsidP="00816E66">
      <w:pPr>
        <w:jc w:val="both"/>
      </w:pPr>
      <w:r w:rsidRPr="00816E66">
        <w:rPr>
          <w:color w:val="365F91" w:themeColor="accent1" w:themeShade="BF"/>
        </w:rPr>
        <w:t>Вид мероприятия</w:t>
      </w:r>
      <w:r>
        <w:t xml:space="preserve"> – выберите из справочника значение «Приостановление»</w:t>
      </w:r>
      <w:r w:rsidR="009F692C">
        <w:t xml:space="preserve"> (либо «Возобновление»)</w:t>
      </w:r>
      <w:r>
        <w:t>;</w:t>
      </w:r>
    </w:p>
    <w:p w:rsidR="00816E66" w:rsidRDefault="00816E66" w:rsidP="00816E66">
      <w:pPr>
        <w:jc w:val="both"/>
      </w:pPr>
      <w:r w:rsidRPr="00816E66">
        <w:rPr>
          <w:color w:val="365F91" w:themeColor="accent1" w:themeShade="BF"/>
        </w:rPr>
        <w:t>Совместитель</w:t>
      </w:r>
      <w:r>
        <w:t xml:space="preserve"> – если запись добавляется для внутреннего совместителя, то поставьте </w:t>
      </w:r>
      <w:proofErr w:type="spellStart"/>
      <w:r>
        <w:t>чекер</w:t>
      </w:r>
      <w:proofErr w:type="spellEnd"/>
      <w:r>
        <w:t>;</w:t>
      </w:r>
    </w:p>
    <w:p w:rsidR="00816E66" w:rsidRDefault="00816E66" w:rsidP="00816E66">
      <w:pPr>
        <w:jc w:val="both"/>
      </w:pPr>
      <w:r w:rsidRPr="00816E66">
        <w:rPr>
          <w:color w:val="365F91" w:themeColor="accent1" w:themeShade="BF"/>
        </w:rPr>
        <w:t>Должность</w:t>
      </w:r>
      <w:r>
        <w:t xml:space="preserve"> – введите наименование должности, которую занимает сотрудник (параметр Штатной должности – «Должность»);</w:t>
      </w:r>
    </w:p>
    <w:p w:rsidR="00816E66" w:rsidRDefault="00816E66" w:rsidP="00816E66">
      <w:pPr>
        <w:jc w:val="both"/>
      </w:pPr>
      <w:r w:rsidRPr="00816E66">
        <w:rPr>
          <w:color w:val="365F91" w:themeColor="accent1" w:themeShade="BF"/>
        </w:rPr>
        <w:t>Код ОКЗ</w:t>
      </w:r>
      <w:r>
        <w:t xml:space="preserve"> – выберите из справочника;</w:t>
      </w:r>
    </w:p>
    <w:p w:rsidR="00816E66" w:rsidRDefault="00816E66" w:rsidP="00816E66">
      <w:pPr>
        <w:jc w:val="both"/>
      </w:pPr>
      <w:r w:rsidRPr="00816E66">
        <w:rPr>
          <w:color w:val="365F91" w:themeColor="accent1" w:themeShade="BF"/>
        </w:rPr>
        <w:t>Код выполняемой функции</w:t>
      </w:r>
      <w:r>
        <w:t xml:space="preserve"> – выберите из справочника при наличии;</w:t>
      </w:r>
    </w:p>
    <w:p w:rsidR="00816E66" w:rsidRDefault="00816E66" w:rsidP="00816E66">
      <w:pPr>
        <w:jc w:val="both"/>
      </w:pPr>
      <w:r w:rsidRPr="00816E66">
        <w:rPr>
          <w:color w:val="365F91" w:themeColor="accent1" w:themeShade="BF"/>
        </w:rPr>
        <w:t>Структурное подразделение</w:t>
      </w:r>
      <w:r>
        <w:t xml:space="preserve"> – выберите из справочника подразделение, в котором работает сотрудник;</w:t>
      </w:r>
    </w:p>
    <w:p w:rsidR="00816E66" w:rsidRDefault="00816E66" w:rsidP="00816E66">
      <w:pPr>
        <w:jc w:val="both"/>
      </w:pPr>
      <w:r w:rsidRPr="00816E66">
        <w:rPr>
          <w:color w:val="365F91" w:themeColor="accent1" w:themeShade="BF"/>
        </w:rPr>
        <w:t>Сведения</w:t>
      </w:r>
      <w:r>
        <w:t xml:space="preserve">  - введите фразу «</w:t>
      </w:r>
      <w:r w:rsidRPr="009F692C">
        <w:rPr>
          <w:i/>
        </w:rPr>
        <w:t>Приостановление действия заключенного трудового договора, при котором за работником сохраняется рабочее место, в соответствии со статьей 351.7 ТК РФ</w:t>
      </w:r>
      <w:r>
        <w:t>»</w:t>
      </w:r>
      <w:r w:rsidR="009F692C">
        <w:t xml:space="preserve"> </w:t>
      </w:r>
      <w:r w:rsidR="009F692C">
        <w:lastRenderedPageBreak/>
        <w:t>(либо в случае возобновления – фразу «</w:t>
      </w:r>
      <w:r w:rsidR="009F692C" w:rsidRPr="009F692C">
        <w:rPr>
          <w:i/>
        </w:rPr>
        <w:t>Возобновление действия ранее заключенного трудового договора, при котором за работником сохранялось рабочее место, в соответствии со ст. 351.7 ТК РФ</w:t>
      </w:r>
      <w:r w:rsidR="009F692C">
        <w:t>»)</w:t>
      </w:r>
      <w:r>
        <w:t>.</w:t>
      </w:r>
    </w:p>
    <w:p w:rsidR="009A173F" w:rsidRDefault="009A173F" w:rsidP="00816E66">
      <w:pPr>
        <w:jc w:val="both"/>
        <w:rPr>
          <w:b/>
        </w:rPr>
      </w:pPr>
      <w:r w:rsidRPr="009A173F">
        <w:rPr>
          <w:b/>
        </w:rPr>
        <w:t>Вкладка «Документы»</w:t>
      </w:r>
    </w:p>
    <w:p w:rsidR="009A173F" w:rsidRDefault="009A173F" w:rsidP="009A173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242857" cy="2278571"/>
            <wp:effectExtent l="19050" t="0" r="5293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857" cy="227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CDA" w:rsidRPr="00A62CDA" w:rsidRDefault="00A62CDA" w:rsidP="00A62CDA">
      <w:pPr>
        <w:jc w:val="both"/>
      </w:pPr>
      <w:r w:rsidRPr="00A62CDA">
        <w:rPr>
          <w:color w:val="365F91" w:themeColor="accent1" w:themeShade="BF"/>
        </w:rPr>
        <w:t>Документ-основание</w:t>
      </w:r>
      <w:r>
        <w:rPr>
          <w:color w:val="365F91" w:themeColor="accent1" w:themeShade="BF"/>
        </w:rPr>
        <w:t xml:space="preserve"> </w:t>
      </w:r>
      <w:r w:rsidRPr="00A62CDA">
        <w:t xml:space="preserve">– введите реквизиты приказа, который оформлялся при мобилизации </w:t>
      </w:r>
      <w:r w:rsidR="009F692C">
        <w:t xml:space="preserve"> / возобновлении трудовой деятельности </w:t>
      </w:r>
      <w:r w:rsidRPr="00A62CDA">
        <w:t>сотрудника</w:t>
      </w:r>
      <w:r>
        <w:t>.</w:t>
      </w:r>
    </w:p>
    <w:p w:rsidR="00CA3BE1" w:rsidRDefault="00816E66" w:rsidP="001703A0">
      <w:pPr>
        <w:jc w:val="both"/>
      </w:pPr>
      <w:r>
        <w:t>Нажмите</w:t>
      </w:r>
      <w:r w:rsidR="001703A0">
        <w:t xml:space="preserve"> </w:t>
      </w:r>
      <w:proofErr w:type="spellStart"/>
      <w:r w:rsidR="001703A0" w:rsidRPr="001703A0">
        <w:rPr>
          <w:b/>
          <w:i/>
        </w:rPr>
        <w:t>О</w:t>
      </w:r>
      <w:r>
        <w:rPr>
          <w:b/>
          <w:i/>
        </w:rPr>
        <w:t>к</w:t>
      </w:r>
      <w:proofErr w:type="spellEnd"/>
      <w:r w:rsidR="001703A0">
        <w:t>.</w:t>
      </w:r>
    </w:p>
    <w:p w:rsidR="000E7230" w:rsidRPr="00816E66" w:rsidRDefault="00816E66" w:rsidP="00170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16E66">
        <w:rPr>
          <w:b/>
          <w:u w:val="single"/>
        </w:rPr>
        <w:t>Примечание</w:t>
      </w:r>
      <w:r>
        <w:t>. Для удобства заполнения, Вы можете добавить запись с помощью действия</w:t>
      </w:r>
      <w:proofErr w:type="gramStart"/>
      <w:r>
        <w:t xml:space="preserve"> </w:t>
      </w:r>
      <w:r w:rsidRPr="00816E66">
        <w:rPr>
          <w:b/>
        </w:rPr>
        <w:t>Р</w:t>
      </w:r>
      <w:proofErr w:type="gramEnd"/>
      <w:r w:rsidRPr="00816E66">
        <w:rPr>
          <w:b/>
        </w:rPr>
        <w:t>азмножить</w:t>
      </w:r>
      <w:r>
        <w:t>, по последней записи кадрового мероприятия Прием или Перевод – тогда параметры Должность, Код ОКЗ, Код выполняемой функции и Структурное подразделение будут заполнены данными с последнего кадрового мероприятия, нужно будет только исправить параметры Дата мероприятия, Вид</w:t>
      </w:r>
      <w:r w:rsidR="00A62CDA">
        <w:t xml:space="preserve"> мероприятия,</w:t>
      </w:r>
      <w:r>
        <w:t xml:space="preserve"> Сведения</w:t>
      </w:r>
      <w:r w:rsidR="00A62CDA">
        <w:t xml:space="preserve"> и реквизиты приказа</w:t>
      </w:r>
      <w:r>
        <w:t>.</w:t>
      </w:r>
    </w:p>
    <w:p w:rsidR="00B07BDF" w:rsidRDefault="00B07BDF" w:rsidP="001703A0">
      <w:pPr>
        <w:jc w:val="both"/>
      </w:pPr>
    </w:p>
    <w:p w:rsidR="00A62CDA" w:rsidRDefault="00A62CDA" w:rsidP="00A62CDA">
      <w:pPr>
        <w:pBdr>
          <w:bottom w:val="single" w:sz="12" w:space="1" w:color="auto"/>
        </w:pBdr>
        <w:outlineLvl w:val="0"/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Формирование отчета СЗВ-ТД</w:t>
      </w:r>
    </w:p>
    <w:p w:rsidR="00A235A1" w:rsidRDefault="00A62CDA" w:rsidP="0005326E">
      <w:pPr>
        <w:ind w:firstLine="708"/>
      </w:pPr>
      <w:r>
        <w:t>Отчет формируется в разделе Документы / Сведения о трудовой деятельности работников. Отчет по мобилизованным имеет признак Ежедневный, формируете его анало</w:t>
      </w:r>
      <w:r w:rsidR="0005326E">
        <w:t>гично как при приеме / увольнении сотрудников.</w:t>
      </w:r>
    </w:p>
    <w:sectPr w:rsidR="00A235A1" w:rsidSect="00B8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2CB"/>
    <w:multiLevelType w:val="hybridMultilevel"/>
    <w:tmpl w:val="36001C3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375D1"/>
    <w:multiLevelType w:val="hybridMultilevel"/>
    <w:tmpl w:val="B33A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C367B"/>
    <w:multiLevelType w:val="hybridMultilevel"/>
    <w:tmpl w:val="7CF8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55881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82CA0"/>
    <w:multiLevelType w:val="hybridMultilevel"/>
    <w:tmpl w:val="BCE0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C21D7"/>
    <w:multiLevelType w:val="hybridMultilevel"/>
    <w:tmpl w:val="6FFA2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01A70"/>
    <w:multiLevelType w:val="hybridMultilevel"/>
    <w:tmpl w:val="150A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06A2C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1B4"/>
    <w:rsid w:val="00012225"/>
    <w:rsid w:val="00016264"/>
    <w:rsid w:val="00026CFE"/>
    <w:rsid w:val="000467F8"/>
    <w:rsid w:val="0005326E"/>
    <w:rsid w:val="00066A90"/>
    <w:rsid w:val="00093814"/>
    <w:rsid w:val="000D4121"/>
    <w:rsid w:val="000D69D3"/>
    <w:rsid w:val="000E7230"/>
    <w:rsid w:val="000F7018"/>
    <w:rsid w:val="00105998"/>
    <w:rsid w:val="001703A0"/>
    <w:rsid w:val="001765E4"/>
    <w:rsid w:val="00176FE7"/>
    <w:rsid w:val="001F257A"/>
    <w:rsid w:val="0020738B"/>
    <w:rsid w:val="002A7EC3"/>
    <w:rsid w:val="002E66FB"/>
    <w:rsid w:val="003031B4"/>
    <w:rsid w:val="00320398"/>
    <w:rsid w:val="00335406"/>
    <w:rsid w:val="0035211A"/>
    <w:rsid w:val="0036140A"/>
    <w:rsid w:val="004417E5"/>
    <w:rsid w:val="0050217F"/>
    <w:rsid w:val="005952C8"/>
    <w:rsid w:val="005C59B6"/>
    <w:rsid w:val="005C7421"/>
    <w:rsid w:val="005D743D"/>
    <w:rsid w:val="005E2081"/>
    <w:rsid w:val="006665AD"/>
    <w:rsid w:val="0068269F"/>
    <w:rsid w:val="00697D00"/>
    <w:rsid w:val="00726648"/>
    <w:rsid w:val="007270D2"/>
    <w:rsid w:val="00736473"/>
    <w:rsid w:val="007463A0"/>
    <w:rsid w:val="00746932"/>
    <w:rsid w:val="00781C32"/>
    <w:rsid w:val="00787C41"/>
    <w:rsid w:val="007C485D"/>
    <w:rsid w:val="00816E66"/>
    <w:rsid w:val="008212A4"/>
    <w:rsid w:val="008372EB"/>
    <w:rsid w:val="008917E4"/>
    <w:rsid w:val="008B79D1"/>
    <w:rsid w:val="00925883"/>
    <w:rsid w:val="00950FA6"/>
    <w:rsid w:val="00976F0E"/>
    <w:rsid w:val="009912BE"/>
    <w:rsid w:val="009A173F"/>
    <w:rsid w:val="009B0279"/>
    <w:rsid w:val="009F692C"/>
    <w:rsid w:val="00A0262B"/>
    <w:rsid w:val="00A235A1"/>
    <w:rsid w:val="00A62CDA"/>
    <w:rsid w:val="00A76D22"/>
    <w:rsid w:val="00A82BD4"/>
    <w:rsid w:val="00A94F0A"/>
    <w:rsid w:val="00B07BDF"/>
    <w:rsid w:val="00B25D70"/>
    <w:rsid w:val="00B539A5"/>
    <w:rsid w:val="00B87444"/>
    <w:rsid w:val="00B9350F"/>
    <w:rsid w:val="00BE4DD6"/>
    <w:rsid w:val="00BE7EDC"/>
    <w:rsid w:val="00BF5890"/>
    <w:rsid w:val="00C25166"/>
    <w:rsid w:val="00C32516"/>
    <w:rsid w:val="00C37B9B"/>
    <w:rsid w:val="00C556F4"/>
    <w:rsid w:val="00C6605F"/>
    <w:rsid w:val="00C86322"/>
    <w:rsid w:val="00CA3BE1"/>
    <w:rsid w:val="00CC4D83"/>
    <w:rsid w:val="00CC6AA7"/>
    <w:rsid w:val="00CD1F66"/>
    <w:rsid w:val="00CF0A6C"/>
    <w:rsid w:val="00D535C7"/>
    <w:rsid w:val="00DB15BF"/>
    <w:rsid w:val="00E156AB"/>
    <w:rsid w:val="00E226D8"/>
    <w:rsid w:val="00E5741E"/>
    <w:rsid w:val="00E9004E"/>
    <w:rsid w:val="00F8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22"/>
  </w:style>
  <w:style w:type="paragraph" w:styleId="1">
    <w:name w:val="heading 1"/>
    <w:basedOn w:val="a"/>
    <w:next w:val="a"/>
    <w:link w:val="10"/>
    <w:uiPriority w:val="9"/>
    <w:qFormat/>
    <w:rsid w:val="000162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62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62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1B4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7C485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7C485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Document Map"/>
    <w:basedOn w:val="a"/>
    <w:link w:val="a9"/>
    <w:uiPriority w:val="99"/>
    <w:semiHidden/>
    <w:unhideWhenUsed/>
    <w:rsid w:val="00C2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C2516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26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0162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16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162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6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626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Subtitle"/>
    <w:basedOn w:val="a"/>
    <w:next w:val="a"/>
    <w:link w:val="ae"/>
    <w:uiPriority w:val="11"/>
    <w:qFormat/>
    <w:rsid w:val="000162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0162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ubtle Emphasis"/>
    <w:basedOn w:val="a0"/>
    <w:uiPriority w:val="19"/>
    <w:qFormat/>
    <w:rsid w:val="00016264"/>
    <w:rPr>
      <w:i/>
      <w:iCs/>
      <w:color w:val="808080" w:themeColor="text1" w:themeTint="7F"/>
    </w:rPr>
  </w:style>
  <w:style w:type="character" w:styleId="af0">
    <w:name w:val="Emphasis"/>
    <w:basedOn w:val="a0"/>
    <w:uiPriority w:val="20"/>
    <w:qFormat/>
    <w:rsid w:val="000162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1B4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7C485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7C485D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020C0-87ED-409D-89E2-1F085C4C2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User4</cp:lastModifiedBy>
  <cp:revision>10</cp:revision>
  <dcterms:created xsi:type="dcterms:W3CDTF">2022-11-01T10:14:00Z</dcterms:created>
  <dcterms:modified xsi:type="dcterms:W3CDTF">2022-11-21T06:02:00Z</dcterms:modified>
</cp:coreProperties>
</file>